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B73C2" w:rsidRPr="000775D9">
        <w:trPr>
          <w:trHeight w:hRule="exact" w:val="1528"/>
        </w:trPr>
        <w:tc>
          <w:tcPr>
            <w:tcW w:w="143" w:type="dxa"/>
          </w:tcPr>
          <w:p w:rsidR="006B73C2" w:rsidRDefault="006B73C2"/>
        </w:tc>
        <w:tc>
          <w:tcPr>
            <w:tcW w:w="285" w:type="dxa"/>
          </w:tcPr>
          <w:p w:rsidR="006B73C2" w:rsidRDefault="006B73C2"/>
        </w:tc>
        <w:tc>
          <w:tcPr>
            <w:tcW w:w="710" w:type="dxa"/>
          </w:tcPr>
          <w:p w:rsidR="006B73C2" w:rsidRDefault="006B73C2"/>
        </w:tc>
        <w:tc>
          <w:tcPr>
            <w:tcW w:w="1419" w:type="dxa"/>
          </w:tcPr>
          <w:p w:rsidR="006B73C2" w:rsidRDefault="006B73C2"/>
        </w:tc>
        <w:tc>
          <w:tcPr>
            <w:tcW w:w="1419" w:type="dxa"/>
          </w:tcPr>
          <w:p w:rsidR="006B73C2" w:rsidRDefault="006B73C2"/>
        </w:tc>
        <w:tc>
          <w:tcPr>
            <w:tcW w:w="710" w:type="dxa"/>
          </w:tcPr>
          <w:p w:rsidR="006B73C2" w:rsidRDefault="006B73C2"/>
        </w:tc>
        <w:tc>
          <w:tcPr>
            <w:tcW w:w="5543" w:type="dxa"/>
            <w:gridSpan w:val="4"/>
            <w:shd w:val="clear" w:color="000000" w:fill="FFFFFF"/>
            <w:tcMar>
              <w:left w:w="34" w:type="dxa"/>
              <w:right w:w="34" w:type="dxa"/>
            </w:tcMar>
          </w:tcPr>
          <w:p w:rsidR="006B73C2" w:rsidRPr="000775D9" w:rsidRDefault="000775D9">
            <w:pPr>
              <w:spacing w:after="0" w:line="240" w:lineRule="auto"/>
              <w:jc w:val="both"/>
              <w:rPr>
                <w:lang w:val="ru-RU"/>
              </w:rPr>
            </w:pPr>
            <w:r w:rsidRPr="000775D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6B73C2" w:rsidRPr="000775D9">
        <w:trPr>
          <w:trHeight w:hRule="exact" w:val="138"/>
        </w:trPr>
        <w:tc>
          <w:tcPr>
            <w:tcW w:w="143" w:type="dxa"/>
          </w:tcPr>
          <w:p w:rsidR="006B73C2" w:rsidRPr="000775D9" w:rsidRDefault="006B73C2">
            <w:pPr>
              <w:rPr>
                <w:lang w:val="ru-RU"/>
              </w:rPr>
            </w:pPr>
          </w:p>
        </w:tc>
        <w:tc>
          <w:tcPr>
            <w:tcW w:w="285" w:type="dxa"/>
          </w:tcPr>
          <w:p w:rsidR="006B73C2" w:rsidRPr="000775D9" w:rsidRDefault="006B73C2">
            <w:pPr>
              <w:rPr>
                <w:lang w:val="ru-RU"/>
              </w:rPr>
            </w:pPr>
          </w:p>
        </w:tc>
        <w:tc>
          <w:tcPr>
            <w:tcW w:w="710" w:type="dxa"/>
          </w:tcPr>
          <w:p w:rsidR="006B73C2" w:rsidRPr="000775D9" w:rsidRDefault="006B73C2">
            <w:pPr>
              <w:rPr>
                <w:lang w:val="ru-RU"/>
              </w:rPr>
            </w:pPr>
          </w:p>
        </w:tc>
        <w:tc>
          <w:tcPr>
            <w:tcW w:w="1419" w:type="dxa"/>
          </w:tcPr>
          <w:p w:rsidR="006B73C2" w:rsidRPr="000775D9" w:rsidRDefault="006B73C2">
            <w:pPr>
              <w:rPr>
                <w:lang w:val="ru-RU"/>
              </w:rPr>
            </w:pPr>
          </w:p>
        </w:tc>
        <w:tc>
          <w:tcPr>
            <w:tcW w:w="1419" w:type="dxa"/>
          </w:tcPr>
          <w:p w:rsidR="006B73C2" w:rsidRPr="000775D9" w:rsidRDefault="006B73C2">
            <w:pPr>
              <w:rPr>
                <w:lang w:val="ru-RU"/>
              </w:rPr>
            </w:pPr>
          </w:p>
        </w:tc>
        <w:tc>
          <w:tcPr>
            <w:tcW w:w="710" w:type="dxa"/>
          </w:tcPr>
          <w:p w:rsidR="006B73C2" w:rsidRPr="000775D9" w:rsidRDefault="006B73C2">
            <w:pPr>
              <w:rPr>
                <w:lang w:val="ru-RU"/>
              </w:rPr>
            </w:pPr>
          </w:p>
        </w:tc>
        <w:tc>
          <w:tcPr>
            <w:tcW w:w="426" w:type="dxa"/>
          </w:tcPr>
          <w:p w:rsidR="006B73C2" w:rsidRPr="000775D9" w:rsidRDefault="006B73C2">
            <w:pPr>
              <w:rPr>
                <w:lang w:val="ru-RU"/>
              </w:rPr>
            </w:pPr>
          </w:p>
        </w:tc>
        <w:tc>
          <w:tcPr>
            <w:tcW w:w="1277" w:type="dxa"/>
          </w:tcPr>
          <w:p w:rsidR="006B73C2" w:rsidRPr="000775D9" w:rsidRDefault="006B73C2">
            <w:pPr>
              <w:rPr>
                <w:lang w:val="ru-RU"/>
              </w:rPr>
            </w:pPr>
          </w:p>
        </w:tc>
        <w:tc>
          <w:tcPr>
            <w:tcW w:w="993" w:type="dxa"/>
          </w:tcPr>
          <w:p w:rsidR="006B73C2" w:rsidRPr="000775D9" w:rsidRDefault="006B73C2">
            <w:pPr>
              <w:rPr>
                <w:lang w:val="ru-RU"/>
              </w:rPr>
            </w:pPr>
          </w:p>
        </w:tc>
        <w:tc>
          <w:tcPr>
            <w:tcW w:w="2836" w:type="dxa"/>
          </w:tcPr>
          <w:p w:rsidR="006B73C2" w:rsidRPr="000775D9" w:rsidRDefault="006B73C2">
            <w:pPr>
              <w:rPr>
                <w:lang w:val="ru-RU"/>
              </w:rPr>
            </w:pPr>
          </w:p>
        </w:tc>
      </w:tr>
      <w:tr w:rsidR="006B73C2">
        <w:trPr>
          <w:trHeight w:hRule="exact" w:val="585"/>
        </w:trPr>
        <w:tc>
          <w:tcPr>
            <w:tcW w:w="10221" w:type="dxa"/>
            <w:gridSpan w:val="10"/>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B73C2" w:rsidRDefault="000775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73C2" w:rsidRPr="000775D9">
        <w:trPr>
          <w:trHeight w:hRule="exact" w:val="314"/>
        </w:trPr>
        <w:tc>
          <w:tcPr>
            <w:tcW w:w="10221" w:type="dxa"/>
            <w:gridSpan w:val="10"/>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Кафедра "Управления, политики и права"</w:t>
            </w:r>
          </w:p>
        </w:tc>
      </w:tr>
      <w:tr w:rsidR="006B73C2" w:rsidRPr="000775D9">
        <w:trPr>
          <w:trHeight w:hRule="exact" w:val="211"/>
        </w:trPr>
        <w:tc>
          <w:tcPr>
            <w:tcW w:w="143" w:type="dxa"/>
          </w:tcPr>
          <w:p w:rsidR="006B73C2" w:rsidRPr="000775D9" w:rsidRDefault="006B73C2">
            <w:pPr>
              <w:rPr>
                <w:lang w:val="ru-RU"/>
              </w:rPr>
            </w:pPr>
          </w:p>
        </w:tc>
        <w:tc>
          <w:tcPr>
            <w:tcW w:w="285" w:type="dxa"/>
          </w:tcPr>
          <w:p w:rsidR="006B73C2" w:rsidRPr="000775D9" w:rsidRDefault="006B73C2">
            <w:pPr>
              <w:rPr>
                <w:lang w:val="ru-RU"/>
              </w:rPr>
            </w:pPr>
          </w:p>
        </w:tc>
        <w:tc>
          <w:tcPr>
            <w:tcW w:w="710" w:type="dxa"/>
          </w:tcPr>
          <w:p w:rsidR="006B73C2" w:rsidRPr="000775D9" w:rsidRDefault="006B73C2">
            <w:pPr>
              <w:rPr>
                <w:lang w:val="ru-RU"/>
              </w:rPr>
            </w:pPr>
          </w:p>
        </w:tc>
        <w:tc>
          <w:tcPr>
            <w:tcW w:w="1419" w:type="dxa"/>
          </w:tcPr>
          <w:p w:rsidR="006B73C2" w:rsidRPr="000775D9" w:rsidRDefault="006B73C2">
            <w:pPr>
              <w:rPr>
                <w:lang w:val="ru-RU"/>
              </w:rPr>
            </w:pPr>
          </w:p>
        </w:tc>
        <w:tc>
          <w:tcPr>
            <w:tcW w:w="1419" w:type="dxa"/>
          </w:tcPr>
          <w:p w:rsidR="006B73C2" w:rsidRPr="000775D9" w:rsidRDefault="006B73C2">
            <w:pPr>
              <w:rPr>
                <w:lang w:val="ru-RU"/>
              </w:rPr>
            </w:pPr>
          </w:p>
        </w:tc>
        <w:tc>
          <w:tcPr>
            <w:tcW w:w="710" w:type="dxa"/>
          </w:tcPr>
          <w:p w:rsidR="006B73C2" w:rsidRPr="000775D9" w:rsidRDefault="006B73C2">
            <w:pPr>
              <w:rPr>
                <w:lang w:val="ru-RU"/>
              </w:rPr>
            </w:pPr>
          </w:p>
        </w:tc>
        <w:tc>
          <w:tcPr>
            <w:tcW w:w="426" w:type="dxa"/>
          </w:tcPr>
          <w:p w:rsidR="006B73C2" w:rsidRPr="000775D9" w:rsidRDefault="006B73C2">
            <w:pPr>
              <w:rPr>
                <w:lang w:val="ru-RU"/>
              </w:rPr>
            </w:pPr>
          </w:p>
        </w:tc>
        <w:tc>
          <w:tcPr>
            <w:tcW w:w="1277" w:type="dxa"/>
          </w:tcPr>
          <w:p w:rsidR="006B73C2" w:rsidRPr="000775D9" w:rsidRDefault="006B73C2">
            <w:pPr>
              <w:rPr>
                <w:lang w:val="ru-RU"/>
              </w:rPr>
            </w:pPr>
          </w:p>
        </w:tc>
        <w:tc>
          <w:tcPr>
            <w:tcW w:w="993" w:type="dxa"/>
          </w:tcPr>
          <w:p w:rsidR="006B73C2" w:rsidRPr="000775D9" w:rsidRDefault="006B73C2">
            <w:pPr>
              <w:rPr>
                <w:lang w:val="ru-RU"/>
              </w:rPr>
            </w:pPr>
          </w:p>
        </w:tc>
        <w:tc>
          <w:tcPr>
            <w:tcW w:w="2836" w:type="dxa"/>
          </w:tcPr>
          <w:p w:rsidR="006B73C2" w:rsidRPr="000775D9" w:rsidRDefault="006B73C2">
            <w:pPr>
              <w:rPr>
                <w:lang w:val="ru-RU"/>
              </w:rPr>
            </w:pPr>
          </w:p>
        </w:tc>
      </w:tr>
      <w:tr w:rsidR="006B73C2">
        <w:trPr>
          <w:trHeight w:hRule="exact" w:val="277"/>
        </w:trPr>
        <w:tc>
          <w:tcPr>
            <w:tcW w:w="143" w:type="dxa"/>
          </w:tcPr>
          <w:p w:rsidR="006B73C2" w:rsidRPr="000775D9" w:rsidRDefault="006B73C2">
            <w:pPr>
              <w:rPr>
                <w:lang w:val="ru-RU"/>
              </w:rPr>
            </w:pPr>
          </w:p>
        </w:tc>
        <w:tc>
          <w:tcPr>
            <w:tcW w:w="285" w:type="dxa"/>
          </w:tcPr>
          <w:p w:rsidR="006B73C2" w:rsidRPr="000775D9" w:rsidRDefault="006B73C2">
            <w:pPr>
              <w:rPr>
                <w:lang w:val="ru-RU"/>
              </w:rPr>
            </w:pPr>
          </w:p>
        </w:tc>
        <w:tc>
          <w:tcPr>
            <w:tcW w:w="710" w:type="dxa"/>
          </w:tcPr>
          <w:p w:rsidR="006B73C2" w:rsidRPr="000775D9" w:rsidRDefault="006B73C2">
            <w:pPr>
              <w:rPr>
                <w:lang w:val="ru-RU"/>
              </w:rPr>
            </w:pPr>
          </w:p>
        </w:tc>
        <w:tc>
          <w:tcPr>
            <w:tcW w:w="1419" w:type="dxa"/>
          </w:tcPr>
          <w:p w:rsidR="006B73C2" w:rsidRPr="000775D9" w:rsidRDefault="006B73C2">
            <w:pPr>
              <w:rPr>
                <w:lang w:val="ru-RU"/>
              </w:rPr>
            </w:pPr>
          </w:p>
        </w:tc>
        <w:tc>
          <w:tcPr>
            <w:tcW w:w="1419" w:type="dxa"/>
          </w:tcPr>
          <w:p w:rsidR="006B73C2" w:rsidRPr="000775D9" w:rsidRDefault="006B73C2">
            <w:pPr>
              <w:rPr>
                <w:lang w:val="ru-RU"/>
              </w:rPr>
            </w:pPr>
          </w:p>
        </w:tc>
        <w:tc>
          <w:tcPr>
            <w:tcW w:w="710" w:type="dxa"/>
          </w:tcPr>
          <w:p w:rsidR="006B73C2" w:rsidRPr="000775D9" w:rsidRDefault="006B73C2">
            <w:pPr>
              <w:rPr>
                <w:lang w:val="ru-RU"/>
              </w:rPr>
            </w:pPr>
          </w:p>
        </w:tc>
        <w:tc>
          <w:tcPr>
            <w:tcW w:w="426" w:type="dxa"/>
          </w:tcPr>
          <w:p w:rsidR="006B73C2" w:rsidRPr="000775D9" w:rsidRDefault="006B73C2">
            <w:pPr>
              <w:rPr>
                <w:lang w:val="ru-RU"/>
              </w:rPr>
            </w:pPr>
          </w:p>
        </w:tc>
        <w:tc>
          <w:tcPr>
            <w:tcW w:w="1277" w:type="dxa"/>
          </w:tcPr>
          <w:p w:rsidR="006B73C2" w:rsidRPr="000775D9" w:rsidRDefault="006B73C2">
            <w:pPr>
              <w:rPr>
                <w:lang w:val="ru-RU"/>
              </w:rPr>
            </w:pPr>
          </w:p>
        </w:tc>
        <w:tc>
          <w:tcPr>
            <w:tcW w:w="3842" w:type="dxa"/>
            <w:gridSpan w:val="2"/>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УТВЕРЖДАЮ</w:t>
            </w:r>
          </w:p>
        </w:tc>
      </w:tr>
      <w:tr w:rsidR="006B73C2" w:rsidRPr="000775D9">
        <w:trPr>
          <w:trHeight w:hRule="exact" w:val="972"/>
        </w:trPr>
        <w:tc>
          <w:tcPr>
            <w:tcW w:w="143" w:type="dxa"/>
          </w:tcPr>
          <w:p w:rsidR="006B73C2" w:rsidRDefault="006B73C2"/>
        </w:tc>
        <w:tc>
          <w:tcPr>
            <w:tcW w:w="285" w:type="dxa"/>
          </w:tcPr>
          <w:p w:rsidR="006B73C2" w:rsidRDefault="006B73C2"/>
        </w:tc>
        <w:tc>
          <w:tcPr>
            <w:tcW w:w="710" w:type="dxa"/>
          </w:tcPr>
          <w:p w:rsidR="006B73C2" w:rsidRDefault="006B73C2"/>
        </w:tc>
        <w:tc>
          <w:tcPr>
            <w:tcW w:w="1419" w:type="dxa"/>
          </w:tcPr>
          <w:p w:rsidR="006B73C2" w:rsidRDefault="006B73C2"/>
        </w:tc>
        <w:tc>
          <w:tcPr>
            <w:tcW w:w="1419" w:type="dxa"/>
          </w:tcPr>
          <w:p w:rsidR="006B73C2" w:rsidRDefault="006B73C2"/>
        </w:tc>
        <w:tc>
          <w:tcPr>
            <w:tcW w:w="710" w:type="dxa"/>
          </w:tcPr>
          <w:p w:rsidR="006B73C2" w:rsidRDefault="006B73C2"/>
        </w:tc>
        <w:tc>
          <w:tcPr>
            <w:tcW w:w="426" w:type="dxa"/>
          </w:tcPr>
          <w:p w:rsidR="006B73C2" w:rsidRDefault="006B73C2"/>
        </w:tc>
        <w:tc>
          <w:tcPr>
            <w:tcW w:w="1277" w:type="dxa"/>
          </w:tcPr>
          <w:p w:rsidR="006B73C2" w:rsidRDefault="006B73C2"/>
        </w:tc>
        <w:tc>
          <w:tcPr>
            <w:tcW w:w="3842" w:type="dxa"/>
            <w:gridSpan w:val="2"/>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Ректор, д.фил.н., профессор</w:t>
            </w:r>
          </w:p>
          <w:p w:rsidR="006B73C2" w:rsidRPr="000775D9" w:rsidRDefault="006B73C2">
            <w:pPr>
              <w:spacing w:after="0" w:line="240" w:lineRule="auto"/>
              <w:jc w:val="center"/>
              <w:rPr>
                <w:sz w:val="24"/>
                <w:szCs w:val="24"/>
                <w:lang w:val="ru-RU"/>
              </w:rPr>
            </w:pPr>
          </w:p>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______________А.Э. Еремеев</w:t>
            </w:r>
          </w:p>
        </w:tc>
      </w:tr>
      <w:tr w:rsidR="006B73C2">
        <w:trPr>
          <w:trHeight w:hRule="exact" w:val="277"/>
        </w:trPr>
        <w:tc>
          <w:tcPr>
            <w:tcW w:w="143" w:type="dxa"/>
          </w:tcPr>
          <w:p w:rsidR="006B73C2" w:rsidRPr="000775D9" w:rsidRDefault="006B73C2">
            <w:pPr>
              <w:rPr>
                <w:lang w:val="ru-RU"/>
              </w:rPr>
            </w:pPr>
          </w:p>
        </w:tc>
        <w:tc>
          <w:tcPr>
            <w:tcW w:w="285" w:type="dxa"/>
          </w:tcPr>
          <w:p w:rsidR="006B73C2" w:rsidRPr="000775D9" w:rsidRDefault="006B73C2">
            <w:pPr>
              <w:rPr>
                <w:lang w:val="ru-RU"/>
              </w:rPr>
            </w:pPr>
          </w:p>
        </w:tc>
        <w:tc>
          <w:tcPr>
            <w:tcW w:w="710" w:type="dxa"/>
          </w:tcPr>
          <w:p w:rsidR="006B73C2" w:rsidRPr="000775D9" w:rsidRDefault="006B73C2">
            <w:pPr>
              <w:rPr>
                <w:lang w:val="ru-RU"/>
              </w:rPr>
            </w:pPr>
          </w:p>
        </w:tc>
        <w:tc>
          <w:tcPr>
            <w:tcW w:w="1419" w:type="dxa"/>
          </w:tcPr>
          <w:p w:rsidR="006B73C2" w:rsidRPr="000775D9" w:rsidRDefault="006B73C2">
            <w:pPr>
              <w:rPr>
                <w:lang w:val="ru-RU"/>
              </w:rPr>
            </w:pPr>
          </w:p>
        </w:tc>
        <w:tc>
          <w:tcPr>
            <w:tcW w:w="1419" w:type="dxa"/>
          </w:tcPr>
          <w:p w:rsidR="006B73C2" w:rsidRPr="000775D9" w:rsidRDefault="006B73C2">
            <w:pPr>
              <w:rPr>
                <w:lang w:val="ru-RU"/>
              </w:rPr>
            </w:pPr>
          </w:p>
        </w:tc>
        <w:tc>
          <w:tcPr>
            <w:tcW w:w="710" w:type="dxa"/>
          </w:tcPr>
          <w:p w:rsidR="006B73C2" w:rsidRPr="000775D9" w:rsidRDefault="006B73C2">
            <w:pPr>
              <w:rPr>
                <w:lang w:val="ru-RU"/>
              </w:rPr>
            </w:pPr>
          </w:p>
        </w:tc>
        <w:tc>
          <w:tcPr>
            <w:tcW w:w="426" w:type="dxa"/>
          </w:tcPr>
          <w:p w:rsidR="006B73C2" w:rsidRPr="000775D9" w:rsidRDefault="006B73C2">
            <w:pPr>
              <w:rPr>
                <w:lang w:val="ru-RU"/>
              </w:rPr>
            </w:pPr>
          </w:p>
        </w:tc>
        <w:tc>
          <w:tcPr>
            <w:tcW w:w="1277" w:type="dxa"/>
          </w:tcPr>
          <w:p w:rsidR="006B73C2" w:rsidRPr="000775D9" w:rsidRDefault="006B73C2">
            <w:pPr>
              <w:rPr>
                <w:lang w:val="ru-RU"/>
              </w:rPr>
            </w:pPr>
          </w:p>
        </w:tc>
        <w:tc>
          <w:tcPr>
            <w:tcW w:w="3842" w:type="dxa"/>
            <w:gridSpan w:val="2"/>
            <w:shd w:val="clear" w:color="000000" w:fill="FFFFFF"/>
            <w:tcMar>
              <w:left w:w="34" w:type="dxa"/>
              <w:right w:w="34" w:type="dxa"/>
            </w:tcMar>
          </w:tcPr>
          <w:p w:rsidR="006B73C2" w:rsidRDefault="000775D9">
            <w:pPr>
              <w:spacing w:after="0" w:line="240" w:lineRule="auto"/>
              <w:jc w:val="right"/>
              <w:rPr>
                <w:sz w:val="24"/>
                <w:szCs w:val="24"/>
              </w:rPr>
            </w:pPr>
            <w:r>
              <w:rPr>
                <w:rFonts w:ascii="Times New Roman" w:hAnsi="Times New Roman" w:cs="Times New Roman"/>
                <w:color w:val="000000"/>
                <w:sz w:val="24"/>
                <w:szCs w:val="24"/>
              </w:rPr>
              <w:t>28.03.2022</w:t>
            </w:r>
          </w:p>
        </w:tc>
      </w:tr>
      <w:tr w:rsidR="006B73C2">
        <w:trPr>
          <w:trHeight w:hRule="exact" w:val="277"/>
        </w:trPr>
        <w:tc>
          <w:tcPr>
            <w:tcW w:w="143" w:type="dxa"/>
          </w:tcPr>
          <w:p w:rsidR="006B73C2" w:rsidRDefault="006B73C2"/>
        </w:tc>
        <w:tc>
          <w:tcPr>
            <w:tcW w:w="285" w:type="dxa"/>
          </w:tcPr>
          <w:p w:rsidR="006B73C2" w:rsidRDefault="006B73C2"/>
        </w:tc>
        <w:tc>
          <w:tcPr>
            <w:tcW w:w="710" w:type="dxa"/>
          </w:tcPr>
          <w:p w:rsidR="006B73C2" w:rsidRDefault="006B73C2"/>
        </w:tc>
        <w:tc>
          <w:tcPr>
            <w:tcW w:w="1419" w:type="dxa"/>
          </w:tcPr>
          <w:p w:rsidR="006B73C2" w:rsidRDefault="006B73C2"/>
        </w:tc>
        <w:tc>
          <w:tcPr>
            <w:tcW w:w="1419" w:type="dxa"/>
          </w:tcPr>
          <w:p w:rsidR="006B73C2" w:rsidRDefault="006B73C2"/>
        </w:tc>
        <w:tc>
          <w:tcPr>
            <w:tcW w:w="710" w:type="dxa"/>
          </w:tcPr>
          <w:p w:rsidR="006B73C2" w:rsidRDefault="006B73C2"/>
        </w:tc>
        <w:tc>
          <w:tcPr>
            <w:tcW w:w="426" w:type="dxa"/>
          </w:tcPr>
          <w:p w:rsidR="006B73C2" w:rsidRDefault="006B73C2"/>
        </w:tc>
        <w:tc>
          <w:tcPr>
            <w:tcW w:w="1277" w:type="dxa"/>
          </w:tcPr>
          <w:p w:rsidR="006B73C2" w:rsidRDefault="006B73C2"/>
        </w:tc>
        <w:tc>
          <w:tcPr>
            <w:tcW w:w="993" w:type="dxa"/>
          </w:tcPr>
          <w:p w:rsidR="006B73C2" w:rsidRDefault="006B73C2"/>
        </w:tc>
        <w:tc>
          <w:tcPr>
            <w:tcW w:w="2836" w:type="dxa"/>
          </w:tcPr>
          <w:p w:rsidR="006B73C2" w:rsidRDefault="006B73C2"/>
        </w:tc>
      </w:tr>
      <w:tr w:rsidR="006B73C2">
        <w:trPr>
          <w:trHeight w:hRule="exact" w:val="416"/>
        </w:trPr>
        <w:tc>
          <w:tcPr>
            <w:tcW w:w="10221" w:type="dxa"/>
            <w:gridSpan w:val="10"/>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73C2" w:rsidRPr="000775D9">
        <w:trPr>
          <w:trHeight w:hRule="exact" w:val="775"/>
        </w:trPr>
        <w:tc>
          <w:tcPr>
            <w:tcW w:w="143" w:type="dxa"/>
          </w:tcPr>
          <w:p w:rsidR="006B73C2" w:rsidRDefault="006B73C2"/>
        </w:tc>
        <w:tc>
          <w:tcPr>
            <w:tcW w:w="285" w:type="dxa"/>
          </w:tcPr>
          <w:p w:rsidR="006B73C2" w:rsidRDefault="006B73C2"/>
        </w:tc>
        <w:tc>
          <w:tcPr>
            <w:tcW w:w="710" w:type="dxa"/>
          </w:tcPr>
          <w:p w:rsidR="006B73C2" w:rsidRDefault="006B73C2"/>
        </w:tc>
        <w:tc>
          <w:tcPr>
            <w:tcW w:w="1419" w:type="dxa"/>
          </w:tcPr>
          <w:p w:rsidR="006B73C2" w:rsidRDefault="006B73C2"/>
        </w:tc>
        <w:tc>
          <w:tcPr>
            <w:tcW w:w="4834" w:type="dxa"/>
            <w:gridSpan w:val="5"/>
            <w:shd w:val="clear" w:color="000000" w:fill="FFFFFF"/>
            <w:tcMar>
              <w:left w:w="34" w:type="dxa"/>
              <w:right w:w="34" w:type="dxa"/>
            </w:tcMar>
          </w:tcPr>
          <w:p w:rsidR="006B73C2" w:rsidRPr="000775D9" w:rsidRDefault="000775D9">
            <w:pPr>
              <w:spacing w:after="0" w:line="240" w:lineRule="auto"/>
              <w:jc w:val="center"/>
              <w:rPr>
                <w:sz w:val="32"/>
                <w:szCs w:val="32"/>
                <w:lang w:val="ru-RU"/>
              </w:rPr>
            </w:pPr>
            <w:r w:rsidRPr="000775D9">
              <w:rPr>
                <w:rFonts w:ascii="Times New Roman" w:hAnsi="Times New Roman" w:cs="Times New Roman"/>
                <w:color w:val="000000"/>
                <w:sz w:val="32"/>
                <w:szCs w:val="32"/>
                <w:lang w:val="ru-RU"/>
              </w:rPr>
              <w:t>Основы права и политологии</w:t>
            </w:r>
          </w:p>
          <w:p w:rsidR="006B73C2" w:rsidRPr="000775D9" w:rsidRDefault="000775D9">
            <w:pPr>
              <w:spacing w:after="0" w:line="240" w:lineRule="auto"/>
              <w:jc w:val="center"/>
              <w:rPr>
                <w:sz w:val="32"/>
                <w:szCs w:val="32"/>
                <w:lang w:val="ru-RU"/>
              </w:rPr>
            </w:pPr>
            <w:r w:rsidRPr="000775D9">
              <w:rPr>
                <w:rFonts w:ascii="Times New Roman" w:hAnsi="Times New Roman" w:cs="Times New Roman"/>
                <w:color w:val="000000"/>
                <w:sz w:val="32"/>
                <w:szCs w:val="32"/>
                <w:lang w:val="ru-RU"/>
              </w:rPr>
              <w:t>Б1.О.01.03</w:t>
            </w:r>
          </w:p>
        </w:tc>
        <w:tc>
          <w:tcPr>
            <w:tcW w:w="2836" w:type="dxa"/>
          </w:tcPr>
          <w:p w:rsidR="006B73C2" w:rsidRPr="000775D9" w:rsidRDefault="006B73C2">
            <w:pPr>
              <w:rPr>
                <w:lang w:val="ru-RU"/>
              </w:rPr>
            </w:pPr>
          </w:p>
        </w:tc>
      </w:tr>
      <w:tr w:rsidR="006B73C2">
        <w:trPr>
          <w:trHeight w:hRule="exact" w:val="277"/>
        </w:trPr>
        <w:tc>
          <w:tcPr>
            <w:tcW w:w="10221" w:type="dxa"/>
            <w:gridSpan w:val="10"/>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73C2" w:rsidRPr="000775D9">
        <w:trPr>
          <w:trHeight w:hRule="exact" w:val="1396"/>
        </w:trPr>
        <w:tc>
          <w:tcPr>
            <w:tcW w:w="143" w:type="dxa"/>
          </w:tcPr>
          <w:p w:rsidR="006B73C2" w:rsidRDefault="006B73C2"/>
        </w:tc>
        <w:tc>
          <w:tcPr>
            <w:tcW w:w="285" w:type="dxa"/>
          </w:tcPr>
          <w:p w:rsidR="006B73C2" w:rsidRDefault="006B73C2"/>
        </w:tc>
        <w:tc>
          <w:tcPr>
            <w:tcW w:w="9795" w:type="dxa"/>
            <w:gridSpan w:val="8"/>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B73C2" w:rsidRPr="000775D9">
        <w:trPr>
          <w:trHeight w:hRule="exact" w:val="833"/>
        </w:trPr>
        <w:tc>
          <w:tcPr>
            <w:tcW w:w="10221" w:type="dxa"/>
            <w:gridSpan w:val="10"/>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B73C2">
        <w:trPr>
          <w:trHeight w:hRule="exact" w:val="277"/>
        </w:trPr>
        <w:tc>
          <w:tcPr>
            <w:tcW w:w="3984" w:type="dxa"/>
            <w:gridSpan w:val="5"/>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73C2" w:rsidRDefault="006B73C2"/>
        </w:tc>
        <w:tc>
          <w:tcPr>
            <w:tcW w:w="426" w:type="dxa"/>
          </w:tcPr>
          <w:p w:rsidR="006B73C2" w:rsidRDefault="006B73C2"/>
        </w:tc>
        <w:tc>
          <w:tcPr>
            <w:tcW w:w="1277" w:type="dxa"/>
          </w:tcPr>
          <w:p w:rsidR="006B73C2" w:rsidRDefault="006B73C2"/>
        </w:tc>
        <w:tc>
          <w:tcPr>
            <w:tcW w:w="993" w:type="dxa"/>
          </w:tcPr>
          <w:p w:rsidR="006B73C2" w:rsidRDefault="006B73C2"/>
        </w:tc>
        <w:tc>
          <w:tcPr>
            <w:tcW w:w="2836" w:type="dxa"/>
          </w:tcPr>
          <w:p w:rsidR="006B73C2" w:rsidRDefault="006B73C2"/>
        </w:tc>
      </w:tr>
      <w:tr w:rsidR="006B73C2">
        <w:trPr>
          <w:trHeight w:hRule="exact" w:val="155"/>
        </w:trPr>
        <w:tc>
          <w:tcPr>
            <w:tcW w:w="143" w:type="dxa"/>
          </w:tcPr>
          <w:p w:rsidR="006B73C2" w:rsidRDefault="006B73C2"/>
        </w:tc>
        <w:tc>
          <w:tcPr>
            <w:tcW w:w="285" w:type="dxa"/>
          </w:tcPr>
          <w:p w:rsidR="006B73C2" w:rsidRDefault="006B73C2"/>
        </w:tc>
        <w:tc>
          <w:tcPr>
            <w:tcW w:w="710" w:type="dxa"/>
          </w:tcPr>
          <w:p w:rsidR="006B73C2" w:rsidRDefault="006B73C2"/>
        </w:tc>
        <w:tc>
          <w:tcPr>
            <w:tcW w:w="1419" w:type="dxa"/>
          </w:tcPr>
          <w:p w:rsidR="006B73C2" w:rsidRDefault="006B73C2"/>
        </w:tc>
        <w:tc>
          <w:tcPr>
            <w:tcW w:w="1419" w:type="dxa"/>
          </w:tcPr>
          <w:p w:rsidR="006B73C2" w:rsidRDefault="006B73C2"/>
        </w:tc>
        <w:tc>
          <w:tcPr>
            <w:tcW w:w="710" w:type="dxa"/>
          </w:tcPr>
          <w:p w:rsidR="006B73C2" w:rsidRDefault="006B73C2"/>
        </w:tc>
        <w:tc>
          <w:tcPr>
            <w:tcW w:w="426" w:type="dxa"/>
          </w:tcPr>
          <w:p w:rsidR="006B73C2" w:rsidRDefault="006B73C2"/>
        </w:tc>
        <w:tc>
          <w:tcPr>
            <w:tcW w:w="1277" w:type="dxa"/>
          </w:tcPr>
          <w:p w:rsidR="006B73C2" w:rsidRDefault="006B73C2"/>
        </w:tc>
        <w:tc>
          <w:tcPr>
            <w:tcW w:w="993" w:type="dxa"/>
          </w:tcPr>
          <w:p w:rsidR="006B73C2" w:rsidRDefault="006B73C2"/>
        </w:tc>
        <w:tc>
          <w:tcPr>
            <w:tcW w:w="2836" w:type="dxa"/>
          </w:tcPr>
          <w:p w:rsidR="006B73C2" w:rsidRDefault="006B73C2"/>
        </w:tc>
      </w:tr>
      <w:tr w:rsidR="006B73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ОБРАЗОВАНИЕ И НАУКА</w:t>
            </w:r>
          </w:p>
        </w:tc>
      </w:tr>
      <w:tr w:rsidR="006B73C2" w:rsidRPr="000775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B73C2" w:rsidRPr="000775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B73C2" w:rsidRPr="000775D9" w:rsidRDefault="006B73C2">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6B73C2">
            <w:pPr>
              <w:rPr>
                <w:lang w:val="ru-RU"/>
              </w:rPr>
            </w:pPr>
          </w:p>
        </w:tc>
      </w:tr>
      <w:tr w:rsidR="006B73C2" w:rsidRPr="000775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ПЕДАГОГ-ПСИХОЛОГ (ПСИХОЛОГ В СФЕРЕ ОБРАЗОВАНИЯ)</w:t>
            </w:r>
          </w:p>
        </w:tc>
      </w:tr>
      <w:tr w:rsidR="006B73C2" w:rsidRPr="000775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ПЕДАГОГ ДОПОЛНИТЕЛЬНОГО ОБРАЗОВАНИЯ ДЕТЕЙ И ВЗРОСЛЫХ</w:t>
            </w:r>
          </w:p>
        </w:tc>
      </w:tr>
      <w:tr w:rsidR="006B73C2" w:rsidRPr="000775D9">
        <w:trPr>
          <w:trHeight w:hRule="exact" w:val="124"/>
        </w:trPr>
        <w:tc>
          <w:tcPr>
            <w:tcW w:w="143" w:type="dxa"/>
          </w:tcPr>
          <w:p w:rsidR="006B73C2" w:rsidRPr="000775D9" w:rsidRDefault="006B73C2">
            <w:pPr>
              <w:rPr>
                <w:lang w:val="ru-RU"/>
              </w:rPr>
            </w:pPr>
          </w:p>
        </w:tc>
        <w:tc>
          <w:tcPr>
            <w:tcW w:w="285" w:type="dxa"/>
          </w:tcPr>
          <w:p w:rsidR="006B73C2" w:rsidRPr="000775D9" w:rsidRDefault="006B73C2">
            <w:pPr>
              <w:rPr>
                <w:lang w:val="ru-RU"/>
              </w:rPr>
            </w:pPr>
          </w:p>
        </w:tc>
        <w:tc>
          <w:tcPr>
            <w:tcW w:w="710" w:type="dxa"/>
          </w:tcPr>
          <w:p w:rsidR="006B73C2" w:rsidRPr="000775D9" w:rsidRDefault="006B73C2">
            <w:pPr>
              <w:rPr>
                <w:lang w:val="ru-RU"/>
              </w:rPr>
            </w:pPr>
          </w:p>
        </w:tc>
        <w:tc>
          <w:tcPr>
            <w:tcW w:w="1419" w:type="dxa"/>
          </w:tcPr>
          <w:p w:rsidR="006B73C2" w:rsidRPr="000775D9" w:rsidRDefault="006B73C2">
            <w:pPr>
              <w:rPr>
                <w:lang w:val="ru-RU"/>
              </w:rPr>
            </w:pPr>
          </w:p>
        </w:tc>
        <w:tc>
          <w:tcPr>
            <w:tcW w:w="1419" w:type="dxa"/>
          </w:tcPr>
          <w:p w:rsidR="006B73C2" w:rsidRPr="000775D9" w:rsidRDefault="006B73C2">
            <w:pPr>
              <w:rPr>
                <w:lang w:val="ru-RU"/>
              </w:rPr>
            </w:pPr>
          </w:p>
        </w:tc>
        <w:tc>
          <w:tcPr>
            <w:tcW w:w="710" w:type="dxa"/>
          </w:tcPr>
          <w:p w:rsidR="006B73C2" w:rsidRPr="000775D9" w:rsidRDefault="006B73C2">
            <w:pPr>
              <w:rPr>
                <w:lang w:val="ru-RU"/>
              </w:rPr>
            </w:pPr>
          </w:p>
        </w:tc>
        <w:tc>
          <w:tcPr>
            <w:tcW w:w="426" w:type="dxa"/>
          </w:tcPr>
          <w:p w:rsidR="006B73C2" w:rsidRPr="000775D9" w:rsidRDefault="006B73C2">
            <w:pPr>
              <w:rPr>
                <w:lang w:val="ru-RU"/>
              </w:rPr>
            </w:pPr>
          </w:p>
        </w:tc>
        <w:tc>
          <w:tcPr>
            <w:tcW w:w="1277" w:type="dxa"/>
          </w:tcPr>
          <w:p w:rsidR="006B73C2" w:rsidRPr="000775D9" w:rsidRDefault="006B73C2">
            <w:pPr>
              <w:rPr>
                <w:lang w:val="ru-RU"/>
              </w:rPr>
            </w:pPr>
          </w:p>
        </w:tc>
        <w:tc>
          <w:tcPr>
            <w:tcW w:w="993" w:type="dxa"/>
          </w:tcPr>
          <w:p w:rsidR="006B73C2" w:rsidRPr="000775D9" w:rsidRDefault="006B73C2">
            <w:pPr>
              <w:rPr>
                <w:lang w:val="ru-RU"/>
              </w:rPr>
            </w:pPr>
          </w:p>
        </w:tc>
        <w:tc>
          <w:tcPr>
            <w:tcW w:w="2836" w:type="dxa"/>
          </w:tcPr>
          <w:p w:rsidR="006B73C2" w:rsidRPr="000775D9" w:rsidRDefault="006B73C2">
            <w:pPr>
              <w:rPr>
                <w:lang w:val="ru-RU"/>
              </w:rPr>
            </w:pPr>
          </w:p>
        </w:tc>
      </w:tr>
      <w:tr w:rsidR="006B73C2">
        <w:trPr>
          <w:trHeight w:hRule="exact" w:val="277"/>
        </w:trPr>
        <w:tc>
          <w:tcPr>
            <w:tcW w:w="5118" w:type="dxa"/>
            <w:gridSpan w:val="7"/>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B73C2">
        <w:trPr>
          <w:trHeight w:hRule="exact" w:val="26"/>
        </w:trPr>
        <w:tc>
          <w:tcPr>
            <w:tcW w:w="143" w:type="dxa"/>
          </w:tcPr>
          <w:p w:rsidR="006B73C2" w:rsidRDefault="006B73C2"/>
        </w:tc>
        <w:tc>
          <w:tcPr>
            <w:tcW w:w="285" w:type="dxa"/>
          </w:tcPr>
          <w:p w:rsidR="006B73C2" w:rsidRDefault="006B73C2"/>
        </w:tc>
        <w:tc>
          <w:tcPr>
            <w:tcW w:w="710" w:type="dxa"/>
          </w:tcPr>
          <w:p w:rsidR="006B73C2" w:rsidRDefault="006B73C2"/>
        </w:tc>
        <w:tc>
          <w:tcPr>
            <w:tcW w:w="1419" w:type="dxa"/>
          </w:tcPr>
          <w:p w:rsidR="006B73C2" w:rsidRDefault="006B73C2"/>
        </w:tc>
        <w:tc>
          <w:tcPr>
            <w:tcW w:w="1419" w:type="dxa"/>
          </w:tcPr>
          <w:p w:rsidR="006B73C2" w:rsidRDefault="006B73C2"/>
        </w:tc>
        <w:tc>
          <w:tcPr>
            <w:tcW w:w="710" w:type="dxa"/>
          </w:tcPr>
          <w:p w:rsidR="006B73C2" w:rsidRDefault="006B73C2"/>
        </w:tc>
        <w:tc>
          <w:tcPr>
            <w:tcW w:w="426" w:type="dxa"/>
          </w:tcPr>
          <w:p w:rsidR="006B73C2" w:rsidRDefault="006B73C2"/>
        </w:tc>
        <w:tc>
          <w:tcPr>
            <w:tcW w:w="5118" w:type="dxa"/>
            <w:gridSpan w:val="3"/>
            <w:vMerge/>
            <w:shd w:val="clear" w:color="000000" w:fill="FFFFFF"/>
            <w:tcMar>
              <w:left w:w="34" w:type="dxa"/>
              <w:right w:w="34" w:type="dxa"/>
            </w:tcMar>
          </w:tcPr>
          <w:p w:rsidR="006B73C2" w:rsidRDefault="006B73C2"/>
        </w:tc>
      </w:tr>
      <w:tr w:rsidR="006B73C2">
        <w:trPr>
          <w:trHeight w:hRule="exact" w:val="2392"/>
        </w:trPr>
        <w:tc>
          <w:tcPr>
            <w:tcW w:w="143" w:type="dxa"/>
          </w:tcPr>
          <w:p w:rsidR="006B73C2" w:rsidRDefault="006B73C2"/>
        </w:tc>
        <w:tc>
          <w:tcPr>
            <w:tcW w:w="285" w:type="dxa"/>
          </w:tcPr>
          <w:p w:rsidR="006B73C2" w:rsidRDefault="006B73C2"/>
        </w:tc>
        <w:tc>
          <w:tcPr>
            <w:tcW w:w="710" w:type="dxa"/>
          </w:tcPr>
          <w:p w:rsidR="006B73C2" w:rsidRDefault="006B73C2"/>
        </w:tc>
        <w:tc>
          <w:tcPr>
            <w:tcW w:w="1419" w:type="dxa"/>
          </w:tcPr>
          <w:p w:rsidR="006B73C2" w:rsidRDefault="006B73C2"/>
        </w:tc>
        <w:tc>
          <w:tcPr>
            <w:tcW w:w="1419" w:type="dxa"/>
          </w:tcPr>
          <w:p w:rsidR="006B73C2" w:rsidRDefault="006B73C2"/>
        </w:tc>
        <w:tc>
          <w:tcPr>
            <w:tcW w:w="710" w:type="dxa"/>
          </w:tcPr>
          <w:p w:rsidR="006B73C2" w:rsidRDefault="006B73C2"/>
        </w:tc>
        <w:tc>
          <w:tcPr>
            <w:tcW w:w="426" w:type="dxa"/>
          </w:tcPr>
          <w:p w:rsidR="006B73C2" w:rsidRDefault="006B73C2"/>
        </w:tc>
        <w:tc>
          <w:tcPr>
            <w:tcW w:w="1277" w:type="dxa"/>
          </w:tcPr>
          <w:p w:rsidR="006B73C2" w:rsidRDefault="006B73C2"/>
        </w:tc>
        <w:tc>
          <w:tcPr>
            <w:tcW w:w="993" w:type="dxa"/>
          </w:tcPr>
          <w:p w:rsidR="006B73C2" w:rsidRDefault="006B73C2"/>
        </w:tc>
        <w:tc>
          <w:tcPr>
            <w:tcW w:w="2836" w:type="dxa"/>
          </w:tcPr>
          <w:p w:rsidR="006B73C2" w:rsidRDefault="006B73C2"/>
        </w:tc>
      </w:tr>
      <w:tr w:rsidR="006B73C2">
        <w:trPr>
          <w:trHeight w:hRule="exact" w:val="277"/>
        </w:trPr>
        <w:tc>
          <w:tcPr>
            <w:tcW w:w="143" w:type="dxa"/>
          </w:tcPr>
          <w:p w:rsidR="006B73C2" w:rsidRDefault="006B73C2"/>
        </w:tc>
        <w:tc>
          <w:tcPr>
            <w:tcW w:w="10079" w:type="dxa"/>
            <w:gridSpan w:val="9"/>
            <w:vMerge w:val="restart"/>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73C2">
        <w:trPr>
          <w:trHeight w:hRule="exact" w:val="138"/>
        </w:trPr>
        <w:tc>
          <w:tcPr>
            <w:tcW w:w="143" w:type="dxa"/>
          </w:tcPr>
          <w:p w:rsidR="006B73C2" w:rsidRDefault="006B73C2"/>
        </w:tc>
        <w:tc>
          <w:tcPr>
            <w:tcW w:w="10079" w:type="dxa"/>
            <w:gridSpan w:val="9"/>
            <w:vMerge/>
            <w:shd w:val="clear" w:color="000000" w:fill="FFFFFF"/>
            <w:tcMar>
              <w:left w:w="34" w:type="dxa"/>
              <w:right w:w="34" w:type="dxa"/>
            </w:tcMar>
          </w:tcPr>
          <w:p w:rsidR="006B73C2" w:rsidRDefault="006B73C2"/>
        </w:tc>
      </w:tr>
      <w:tr w:rsidR="006B73C2">
        <w:trPr>
          <w:trHeight w:hRule="exact" w:val="1666"/>
        </w:trPr>
        <w:tc>
          <w:tcPr>
            <w:tcW w:w="143" w:type="dxa"/>
          </w:tcPr>
          <w:p w:rsidR="006B73C2" w:rsidRDefault="006B73C2"/>
        </w:tc>
        <w:tc>
          <w:tcPr>
            <w:tcW w:w="10079" w:type="dxa"/>
            <w:gridSpan w:val="9"/>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очной формы обучения 2022 года набора</w:t>
            </w:r>
          </w:p>
          <w:p w:rsidR="006B73C2" w:rsidRPr="000775D9" w:rsidRDefault="006B73C2">
            <w:pPr>
              <w:spacing w:after="0" w:line="240" w:lineRule="auto"/>
              <w:jc w:val="center"/>
              <w:rPr>
                <w:sz w:val="24"/>
                <w:szCs w:val="24"/>
                <w:lang w:val="ru-RU"/>
              </w:rPr>
            </w:pPr>
          </w:p>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на 2022-2023 учебный год</w:t>
            </w:r>
          </w:p>
          <w:p w:rsidR="006B73C2" w:rsidRPr="000775D9" w:rsidRDefault="006B73C2">
            <w:pPr>
              <w:spacing w:after="0" w:line="240" w:lineRule="auto"/>
              <w:jc w:val="center"/>
              <w:rPr>
                <w:sz w:val="24"/>
                <w:szCs w:val="24"/>
                <w:lang w:val="ru-RU"/>
              </w:rPr>
            </w:pPr>
          </w:p>
          <w:p w:rsidR="006B73C2" w:rsidRDefault="000775D9">
            <w:pPr>
              <w:spacing w:after="0" w:line="240" w:lineRule="auto"/>
              <w:jc w:val="center"/>
              <w:rPr>
                <w:sz w:val="24"/>
                <w:szCs w:val="24"/>
              </w:rPr>
            </w:pPr>
            <w:r>
              <w:rPr>
                <w:rFonts w:ascii="Times New Roman" w:hAnsi="Times New Roman" w:cs="Times New Roman"/>
                <w:color w:val="000000"/>
                <w:sz w:val="24"/>
                <w:szCs w:val="24"/>
              </w:rPr>
              <w:t>Омск, 2022</w:t>
            </w:r>
          </w:p>
        </w:tc>
      </w:tr>
    </w:tbl>
    <w:p w:rsidR="006B73C2" w:rsidRDefault="000775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73C2">
        <w:trPr>
          <w:trHeight w:hRule="exact" w:val="2222"/>
        </w:trPr>
        <w:tc>
          <w:tcPr>
            <w:tcW w:w="10788"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lastRenderedPageBreak/>
              <w:t>Составитель:</w:t>
            </w:r>
          </w:p>
          <w:p w:rsidR="006B73C2" w:rsidRPr="000775D9" w:rsidRDefault="006B73C2">
            <w:pPr>
              <w:spacing w:after="0" w:line="240" w:lineRule="auto"/>
              <w:rPr>
                <w:sz w:val="24"/>
                <w:szCs w:val="24"/>
                <w:lang w:val="ru-RU"/>
              </w:rPr>
            </w:pPr>
          </w:p>
          <w:p w:rsidR="006B73C2" w:rsidRPr="000775D9" w:rsidRDefault="000775D9" w:rsidP="000775D9">
            <w:pPr>
              <w:rPr>
                <w:rFonts w:ascii="Times New Roman" w:hAnsi="Times New Roman" w:cs="Times New Roman"/>
                <w:color w:val="000000"/>
                <w:sz w:val="24"/>
                <w:szCs w:val="24"/>
                <w:lang w:val="ru-RU"/>
              </w:rPr>
            </w:pPr>
            <w:r w:rsidRPr="000775D9">
              <w:rPr>
                <w:rFonts w:ascii="Times New Roman" w:hAnsi="Times New Roman" w:cs="Times New Roman"/>
                <w:color w:val="000000"/>
                <w:sz w:val="24"/>
                <w:szCs w:val="24"/>
                <w:lang w:val="ru-RU"/>
              </w:rPr>
              <w:t>к.ю.н., доцент _________________ /Путилов П.Н./</w:t>
            </w:r>
          </w:p>
          <w:p w:rsidR="006B73C2" w:rsidRPr="000775D9" w:rsidRDefault="006B73C2">
            <w:pPr>
              <w:spacing w:after="0" w:line="240" w:lineRule="auto"/>
              <w:rPr>
                <w:sz w:val="24"/>
                <w:szCs w:val="24"/>
                <w:lang w:val="ru-RU"/>
              </w:rPr>
            </w:pP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6B73C2" w:rsidRDefault="000775D9">
            <w:pPr>
              <w:spacing w:after="0" w:line="240" w:lineRule="auto"/>
              <w:rPr>
                <w:sz w:val="24"/>
                <w:szCs w:val="24"/>
              </w:rPr>
            </w:pPr>
            <w:r>
              <w:rPr>
                <w:rFonts w:ascii="Times New Roman" w:hAnsi="Times New Roman" w:cs="Times New Roman"/>
                <w:color w:val="000000"/>
                <w:sz w:val="24"/>
                <w:szCs w:val="24"/>
              </w:rPr>
              <w:t>Протокол от 25.03.2022 г.  №8</w:t>
            </w:r>
          </w:p>
        </w:tc>
      </w:tr>
      <w:tr w:rsidR="006B73C2" w:rsidRPr="000775D9">
        <w:trPr>
          <w:trHeight w:hRule="exact" w:val="277"/>
        </w:trPr>
        <w:tc>
          <w:tcPr>
            <w:tcW w:w="10788"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Зав. кафедрой,  _________________ /Сергиенко О.В./</w:t>
            </w:r>
          </w:p>
        </w:tc>
      </w:tr>
    </w:tbl>
    <w:p w:rsidR="006B73C2" w:rsidRPr="000775D9" w:rsidRDefault="000775D9">
      <w:pPr>
        <w:rPr>
          <w:sz w:val="0"/>
          <w:szCs w:val="0"/>
          <w:lang w:val="ru-RU"/>
        </w:rPr>
      </w:pPr>
      <w:r w:rsidRPr="000775D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73C2">
        <w:trPr>
          <w:trHeight w:hRule="exact" w:val="277"/>
        </w:trPr>
        <w:tc>
          <w:tcPr>
            <w:tcW w:w="9654" w:type="dxa"/>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73C2">
        <w:trPr>
          <w:trHeight w:hRule="exact" w:val="555"/>
        </w:trPr>
        <w:tc>
          <w:tcPr>
            <w:tcW w:w="9640" w:type="dxa"/>
          </w:tcPr>
          <w:p w:rsidR="006B73C2" w:rsidRDefault="006B73C2"/>
        </w:tc>
      </w:tr>
      <w:tr w:rsidR="006B73C2">
        <w:trPr>
          <w:trHeight w:hRule="exact" w:val="8751"/>
        </w:trPr>
        <w:tc>
          <w:tcPr>
            <w:tcW w:w="9654"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1     Наименование дисциплины</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9     Методические указания для обучающихся по освоению дисциплины</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B73C2" w:rsidRDefault="000775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73C2" w:rsidRDefault="000775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C2" w:rsidRPr="000775D9">
        <w:trPr>
          <w:trHeight w:hRule="exact" w:val="277"/>
        </w:trPr>
        <w:tc>
          <w:tcPr>
            <w:tcW w:w="9654"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B73C2" w:rsidRPr="000775D9">
        <w:trPr>
          <w:trHeight w:hRule="exact" w:val="15113"/>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775D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права и политологии » в течение 2022/2023 учебного года:</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B73C2" w:rsidRPr="000775D9" w:rsidRDefault="000775D9">
      <w:pPr>
        <w:rPr>
          <w:sz w:val="0"/>
          <w:szCs w:val="0"/>
          <w:lang w:val="ru-RU"/>
        </w:rPr>
      </w:pPr>
      <w:r w:rsidRPr="000775D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73C2" w:rsidRPr="000775D9">
        <w:trPr>
          <w:trHeight w:hRule="exact" w:val="285"/>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6B73C2" w:rsidRPr="000775D9">
        <w:trPr>
          <w:trHeight w:hRule="exact" w:val="138"/>
        </w:trPr>
        <w:tc>
          <w:tcPr>
            <w:tcW w:w="9640" w:type="dxa"/>
          </w:tcPr>
          <w:p w:rsidR="006B73C2" w:rsidRPr="000775D9" w:rsidRDefault="006B73C2">
            <w:pPr>
              <w:rPr>
                <w:lang w:val="ru-RU"/>
              </w:rPr>
            </w:pPr>
          </w:p>
        </w:tc>
      </w:tr>
      <w:tr w:rsidR="006B73C2" w:rsidRPr="000775D9">
        <w:trPr>
          <w:trHeight w:hRule="exact" w:val="1125"/>
        </w:trPr>
        <w:tc>
          <w:tcPr>
            <w:tcW w:w="9654"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1. Наименование дисциплины: Б1.О.01.03 «Основы права и политологии ».</w:t>
            </w:r>
          </w:p>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73C2" w:rsidRPr="000775D9">
        <w:trPr>
          <w:trHeight w:hRule="exact" w:val="139"/>
        </w:trPr>
        <w:tc>
          <w:tcPr>
            <w:tcW w:w="9640" w:type="dxa"/>
          </w:tcPr>
          <w:p w:rsidR="006B73C2" w:rsidRPr="000775D9" w:rsidRDefault="006B73C2">
            <w:pPr>
              <w:rPr>
                <w:lang w:val="ru-RU"/>
              </w:rPr>
            </w:pPr>
          </w:p>
        </w:tc>
      </w:tr>
      <w:tr w:rsidR="006B73C2" w:rsidRPr="000775D9">
        <w:trPr>
          <w:trHeight w:hRule="exact" w:val="3260"/>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775D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Процесс изучения дисциплины «Основы права и политологии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73C2" w:rsidRPr="00077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Код компетенции: УК-1</w:t>
            </w:r>
          </w:p>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6B73C2">
        <w:trPr>
          <w:trHeight w:hRule="exact" w:val="585"/>
        </w:trPr>
        <w:tc>
          <w:tcPr>
            <w:tcW w:w="9654" w:type="dxa"/>
            <w:shd w:val="clear" w:color="000000" w:fill="FFFFFF"/>
            <w:tcMar>
              <w:left w:w="34" w:type="dxa"/>
              <w:right w:w="34" w:type="dxa"/>
            </w:tcMar>
          </w:tcPr>
          <w:p w:rsidR="006B73C2" w:rsidRPr="000775D9" w:rsidRDefault="006B73C2">
            <w:pPr>
              <w:spacing w:after="0" w:line="240" w:lineRule="auto"/>
              <w:rPr>
                <w:sz w:val="24"/>
                <w:szCs w:val="24"/>
                <w:lang w:val="ru-RU"/>
              </w:rPr>
            </w:pPr>
          </w:p>
          <w:p w:rsidR="006B73C2" w:rsidRDefault="000775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73C2" w:rsidRPr="000775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1.1 знать основы критического анализа и оценки современных научных достижений</w:t>
            </w:r>
          </w:p>
        </w:tc>
      </w:tr>
      <w:tr w:rsidR="006B73C2" w:rsidRPr="00077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1.4 уметь отличать факты от мнений, интерпретаций, оценок и т.д. в рассуждениях других участников деятельности</w:t>
            </w:r>
          </w:p>
        </w:tc>
      </w:tr>
      <w:tr w:rsidR="006B73C2" w:rsidRPr="00077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1.7 владеть навыками обоснования действия, определять возможности и ограничения их применимости</w:t>
            </w:r>
          </w:p>
        </w:tc>
      </w:tr>
      <w:tr w:rsidR="006B73C2" w:rsidRPr="000775D9">
        <w:trPr>
          <w:trHeight w:hRule="exact" w:val="277"/>
        </w:trPr>
        <w:tc>
          <w:tcPr>
            <w:tcW w:w="9640" w:type="dxa"/>
          </w:tcPr>
          <w:p w:rsidR="006B73C2" w:rsidRPr="000775D9" w:rsidRDefault="006B73C2">
            <w:pPr>
              <w:rPr>
                <w:lang w:val="ru-RU"/>
              </w:rPr>
            </w:pPr>
          </w:p>
        </w:tc>
      </w:tr>
      <w:tr w:rsidR="006B73C2" w:rsidRPr="00077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Код компетенции: УК-10</w:t>
            </w:r>
          </w:p>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Способен формировать нетерпимое отношение к коррупционному поведению</w:t>
            </w:r>
          </w:p>
        </w:tc>
      </w:tr>
      <w:tr w:rsidR="006B73C2">
        <w:trPr>
          <w:trHeight w:hRule="exact" w:val="585"/>
        </w:trPr>
        <w:tc>
          <w:tcPr>
            <w:tcW w:w="9654" w:type="dxa"/>
            <w:shd w:val="clear" w:color="000000" w:fill="FFFFFF"/>
            <w:tcMar>
              <w:left w:w="34" w:type="dxa"/>
              <w:right w:w="34" w:type="dxa"/>
            </w:tcMar>
          </w:tcPr>
          <w:p w:rsidR="006B73C2" w:rsidRPr="000775D9" w:rsidRDefault="006B73C2">
            <w:pPr>
              <w:spacing w:after="0" w:line="240" w:lineRule="auto"/>
              <w:rPr>
                <w:sz w:val="24"/>
                <w:szCs w:val="24"/>
                <w:lang w:val="ru-RU"/>
              </w:rPr>
            </w:pPr>
          </w:p>
          <w:p w:rsidR="006B73C2" w:rsidRDefault="000775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73C2" w:rsidRPr="00077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10.1 знать действующие правовые нормы, обеспечивающие борьбу с коррупцией в различных областях жизнедеятельности</w:t>
            </w:r>
          </w:p>
        </w:tc>
      </w:tr>
      <w:tr w:rsidR="006B73C2" w:rsidRPr="00077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10.2 знать базовые этические ценности по основным вопросам гражданско- этического характера</w:t>
            </w:r>
          </w:p>
        </w:tc>
      </w:tr>
      <w:tr w:rsidR="006B73C2" w:rsidRPr="00077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10.3 уметь давать правовую и этическую оценку ситуациям, связанным с коррупционным поведением</w:t>
            </w:r>
          </w:p>
        </w:tc>
      </w:tr>
      <w:tr w:rsidR="006B73C2" w:rsidRPr="000775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10.4 уметь анализировать, толковать и правильно применять правовые нормы о противодействии коррупционному поведению</w:t>
            </w:r>
          </w:p>
        </w:tc>
      </w:tr>
      <w:tr w:rsidR="006B73C2" w:rsidRPr="00077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6B73C2" w:rsidRPr="00077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6B73C2" w:rsidRPr="000775D9">
        <w:trPr>
          <w:trHeight w:hRule="exact" w:val="277"/>
        </w:trPr>
        <w:tc>
          <w:tcPr>
            <w:tcW w:w="9640" w:type="dxa"/>
          </w:tcPr>
          <w:p w:rsidR="006B73C2" w:rsidRPr="000775D9" w:rsidRDefault="006B73C2">
            <w:pPr>
              <w:rPr>
                <w:lang w:val="ru-RU"/>
              </w:rPr>
            </w:pPr>
          </w:p>
        </w:tc>
      </w:tr>
      <w:tr w:rsidR="006B73C2" w:rsidRPr="000775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Код компетенции: УК-5</w:t>
            </w:r>
          </w:p>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6B73C2">
        <w:trPr>
          <w:trHeight w:hRule="exact" w:val="585"/>
        </w:trPr>
        <w:tc>
          <w:tcPr>
            <w:tcW w:w="9654" w:type="dxa"/>
            <w:shd w:val="clear" w:color="000000" w:fill="FFFFFF"/>
            <w:tcMar>
              <w:left w:w="34" w:type="dxa"/>
              <w:right w:w="34" w:type="dxa"/>
            </w:tcMar>
          </w:tcPr>
          <w:p w:rsidR="006B73C2" w:rsidRPr="000775D9" w:rsidRDefault="006B73C2">
            <w:pPr>
              <w:spacing w:after="0" w:line="240" w:lineRule="auto"/>
              <w:rPr>
                <w:sz w:val="24"/>
                <w:szCs w:val="24"/>
                <w:lang w:val="ru-RU"/>
              </w:rPr>
            </w:pPr>
          </w:p>
          <w:p w:rsidR="006B73C2" w:rsidRDefault="000775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73C2" w:rsidRPr="000775D9">
        <w:trPr>
          <w:trHeight w:hRule="exact" w:val="29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5.1 знать психологические основы социального взаимодействия, национальные,</w:t>
            </w:r>
          </w:p>
        </w:tc>
      </w:tr>
    </w:tbl>
    <w:p w:rsidR="006B73C2" w:rsidRPr="000775D9" w:rsidRDefault="000775D9">
      <w:pPr>
        <w:rPr>
          <w:sz w:val="0"/>
          <w:szCs w:val="0"/>
          <w:lang w:val="ru-RU"/>
        </w:rPr>
      </w:pPr>
      <w:r w:rsidRPr="000775D9">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B73C2" w:rsidRPr="000775D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lastRenderedPageBreak/>
              <w:t>этнокультурные и конфессиональные особенности и народные традиции населения; основные закономерности взаимодействия людей</w:t>
            </w:r>
          </w:p>
        </w:tc>
      </w:tr>
      <w:tr w:rsidR="006B73C2" w:rsidRPr="000775D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6B73C2" w:rsidRPr="000775D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rsidR="006B73C2" w:rsidRPr="000775D9">
        <w:trPr>
          <w:trHeight w:hRule="exact" w:val="166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6B73C2" w:rsidRPr="000775D9">
        <w:trPr>
          <w:trHeight w:hRule="exact" w:val="416"/>
        </w:trPr>
        <w:tc>
          <w:tcPr>
            <w:tcW w:w="3970" w:type="dxa"/>
          </w:tcPr>
          <w:p w:rsidR="006B73C2" w:rsidRPr="000775D9" w:rsidRDefault="006B73C2">
            <w:pPr>
              <w:rPr>
                <w:lang w:val="ru-RU"/>
              </w:rPr>
            </w:pPr>
          </w:p>
        </w:tc>
        <w:tc>
          <w:tcPr>
            <w:tcW w:w="3828" w:type="dxa"/>
          </w:tcPr>
          <w:p w:rsidR="006B73C2" w:rsidRPr="000775D9" w:rsidRDefault="006B73C2">
            <w:pPr>
              <w:rPr>
                <w:lang w:val="ru-RU"/>
              </w:rPr>
            </w:pPr>
          </w:p>
        </w:tc>
        <w:tc>
          <w:tcPr>
            <w:tcW w:w="852" w:type="dxa"/>
          </w:tcPr>
          <w:p w:rsidR="006B73C2" w:rsidRPr="000775D9" w:rsidRDefault="006B73C2">
            <w:pPr>
              <w:rPr>
                <w:lang w:val="ru-RU"/>
              </w:rPr>
            </w:pPr>
          </w:p>
        </w:tc>
        <w:tc>
          <w:tcPr>
            <w:tcW w:w="993" w:type="dxa"/>
          </w:tcPr>
          <w:p w:rsidR="006B73C2" w:rsidRPr="000775D9" w:rsidRDefault="006B73C2">
            <w:pPr>
              <w:rPr>
                <w:lang w:val="ru-RU"/>
              </w:rPr>
            </w:pPr>
          </w:p>
        </w:tc>
      </w:tr>
      <w:tr w:rsidR="006B73C2" w:rsidRPr="000775D9">
        <w:trPr>
          <w:trHeight w:hRule="exact" w:val="304"/>
        </w:trPr>
        <w:tc>
          <w:tcPr>
            <w:tcW w:w="9654" w:type="dxa"/>
            <w:gridSpan w:val="4"/>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B73C2" w:rsidRPr="000775D9">
        <w:trPr>
          <w:trHeight w:hRule="exact" w:val="1637"/>
        </w:trPr>
        <w:tc>
          <w:tcPr>
            <w:tcW w:w="9654" w:type="dxa"/>
            <w:gridSpan w:val="4"/>
            <w:shd w:val="clear" w:color="000000" w:fill="FFFFFF"/>
            <w:tcMar>
              <w:left w:w="34" w:type="dxa"/>
              <w:right w:w="34" w:type="dxa"/>
            </w:tcMar>
          </w:tcPr>
          <w:p w:rsidR="006B73C2" w:rsidRPr="000775D9" w:rsidRDefault="006B73C2">
            <w:pPr>
              <w:spacing w:after="0" w:line="240" w:lineRule="auto"/>
              <w:jc w:val="both"/>
              <w:rPr>
                <w:sz w:val="24"/>
                <w:szCs w:val="24"/>
                <w:lang w:val="ru-RU"/>
              </w:rPr>
            </w:pP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 xml:space="preserve">Дисциплина Б1.О.01.03 «Основы права и политологии »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0775D9">
              <w:rPr>
                <w:rFonts w:ascii="Times New Roman" w:hAnsi="Times New Roman" w:cs="Times New Roman"/>
                <w:color w:val="000000"/>
                <w:sz w:val="24"/>
                <w:szCs w:val="24"/>
                <w:lang w:val="ru-RU"/>
              </w:rPr>
              <w:t>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B73C2" w:rsidRPr="000775D9">
        <w:trPr>
          <w:trHeight w:hRule="exact" w:val="138"/>
        </w:trPr>
        <w:tc>
          <w:tcPr>
            <w:tcW w:w="3970" w:type="dxa"/>
          </w:tcPr>
          <w:p w:rsidR="006B73C2" w:rsidRPr="000775D9" w:rsidRDefault="006B73C2">
            <w:pPr>
              <w:rPr>
                <w:lang w:val="ru-RU"/>
              </w:rPr>
            </w:pPr>
          </w:p>
        </w:tc>
        <w:tc>
          <w:tcPr>
            <w:tcW w:w="3828" w:type="dxa"/>
          </w:tcPr>
          <w:p w:rsidR="006B73C2" w:rsidRPr="000775D9" w:rsidRDefault="006B73C2">
            <w:pPr>
              <w:rPr>
                <w:lang w:val="ru-RU"/>
              </w:rPr>
            </w:pPr>
          </w:p>
        </w:tc>
        <w:tc>
          <w:tcPr>
            <w:tcW w:w="852" w:type="dxa"/>
          </w:tcPr>
          <w:p w:rsidR="006B73C2" w:rsidRPr="000775D9" w:rsidRDefault="006B73C2">
            <w:pPr>
              <w:rPr>
                <w:lang w:val="ru-RU"/>
              </w:rPr>
            </w:pPr>
          </w:p>
        </w:tc>
        <w:tc>
          <w:tcPr>
            <w:tcW w:w="993" w:type="dxa"/>
          </w:tcPr>
          <w:p w:rsidR="006B73C2" w:rsidRPr="000775D9" w:rsidRDefault="006B73C2">
            <w:pPr>
              <w:rPr>
                <w:lang w:val="ru-RU"/>
              </w:rPr>
            </w:pPr>
          </w:p>
        </w:tc>
      </w:tr>
      <w:tr w:rsidR="006B73C2" w:rsidRPr="000775D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Default="000775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Коды</w:t>
            </w:r>
          </w:p>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форми-</w:t>
            </w:r>
          </w:p>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руемых</w:t>
            </w:r>
          </w:p>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компе-</w:t>
            </w:r>
          </w:p>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тенций</w:t>
            </w:r>
          </w:p>
        </w:tc>
      </w:tr>
      <w:tr w:rsidR="006B73C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Default="000775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Default="006B73C2"/>
        </w:tc>
      </w:tr>
      <w:tr w:rsidR="006B73C2" w:rsidRPr="000775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Pr="000775D9" w:rsidRDefault="006B73C2">
            <w:pPr>
              <w:rPr>
                <w:lang w:val="ru-RU"/>
              </w:rPr>
            </w:pPr>
          </w:p>
        </w:tc>
      </w:tr>
      <w:tr w:rsidR="006B73C2">
        <w:trPr>
          <w:trHeight w:hRule="exact" w:val="478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История (история России, всеобщая история)</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Культурология</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Русский язык и культура речи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Философия</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Естественнонаучная картина мира</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Социология</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Модуль "Учебно-исследовательский"</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Основы математической обработки информации</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Зачет по курсовой работе</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Организация учебно-исследовательской работы (профильное исследование)</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Технологическая (проектно-технологическая) практика</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Учебная практика: ознакомительная практика</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Выполнение и защита выпускной квалификационной работы</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Государственный экзамен (подготовка и сдача)</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Преддипломная практика</w:t>
            </w:r>
          </w:p>
          <w:p w:rsidR="006B73C2" w:rsidRPr="000775D9" w:rsidRDefault="000775D9">
            <w:pPr>
              <w:spacing w:after="0" w:line="240" w:lineRule="auto"/>
              <w:jc w:val="center"/>
              <w:rPr>
                <w:lang w:val="ru-RU"/>
              </w:rPr>
            </w:pPr>
            <w:r w:rsidRPr="000775D9">
              <w:rPr>
                <w:rFonts w:ascii="Times New Roman" w:hAnsi="Times New Roman" w:cs="Times New Roman"/>
                <w:color w:val="000000"/>
                <w:lang w:val="ru-RU"/>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Default="000775D9">
            <w:pPr>
              <w:spacing w:after="0" w:line="240" w:lineRule="auto"/>
              <w:jc w:val="center"/>
              <w:rPr>
                <w:sz w:val="24"/>
                <w:szCs w:val="24"/>
              </w:rPr>
            </w:pPr>
            <w:r>
              <w:rPr>
                <w:rFonts w:ascii="Times New Roman" w:hAnsi="Times New Roman" w:cs="Times New Roman"/>
                <w:color w:val="000000"/>
                <w:sz w:val="24"/>
                <w:szCs w:val="24"/>
              </w:rPr>
              <w:t>УК-1, УК-5, УК-10</w:t>
            </w:r>
          </w:p>
        </w:tc>
      </w:tr>
      <w:tr w:rsidR="006B73C2">
        <w:trPr>
          <w:trHeight w:hRule="exact" w:val="138"/>
        </w:trPr>
        <w:tc>
          <w:tcPr>
            <w:tcW w:w="3970" w:type="dxa"/>
          </w:tcPr>
          <w:p w:rsidR="006B73C2" w:rsidRDefault="006B73C2"/>
        </w:tc>
        <w:tc>
          <w:tcPr>
            <w:tcW w:w="3828" w:type="dxa"/>
          </w:tcPr>
          <w:p w:rsidR="006B73C2" w:rsidRDefault="006B73C2"/>
        </w:tc>
        <w:tc>
          <w:tcPr>
            <w:tcW w:w="852" w:type="dxa"/>
          </w:tcPr>
          <w:p w:rsidR="006B73C2" w:rsidRDefault="006B73C2"/>
        </w:tc>
        <w:tc>
          <w:tcPr>
            <w:tcW w:w="993" w:type="dxa"/>
          </w:tcPr>
          <w:p w:rsidR="006B73C2" w:rsidRDefault="006B73C2"/>
        </w:tc>
      </w:tr>
      <w:tr w:rsidR="006B73C2" w:rsidRPr="000775D9">
        <w:trPr>
          <w:trHeight w:hRule="exact" w:val="1125"/>
        </w:trPr>
        <w:tc>
          <w:tcPr>
            <w:tcW w:w="9654" w:type="dxa"/>
            <w:gridSpan w:val="4"/>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73C2">
        <w:trPr>
          <w:trHeight w:hRule="exact" w:val="585"/>
        </w:trPr>
        <w:tc>
          <w:tcPr>
            <w:tcW w:w="9654" w:type="dxa"/>
            <w:gridSpan w:val="4"/>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B73C2" w:rsidRDefault="000775D9">
            <w:pPr>
              <w:spacing w:after="0" w:line="240" w:lineRule="auto"/>
              <w:jc w:val="center"/>
              <w:rPr>
                <w:sz w:val="24"/>
                <w:szCs w:val="24"/>
              </w:rPr>
            </w:pPr>
            <w:r>
              <w:rPr>
                <w:rFonts w:ascii="Times New Roman" w:hAnsi="Times New Roman" w:cs="Times New Roman"/>
                <w:color w:val="000000"/>
                <w:sz w:val="24"/>
                <w:szCs w:val="24"/>
              </w:rPr>
              <w:t>Из них:</w:t>
            </w:r>
          </w:p>
        </w:tc>
      </w:tr>
      <w:tr w:rsidR="006B73C2">
        <w:trPr>
          <w:trHeight w:hRule="exact" w:val="138"/>
        </w:trPr>
        <w:tc>
          <w:tcPr>
            <w:tcW w:w="3970" w:type="dxa"/>
          </w:tcPr>
          <w:p w:rsidR="006B73C2" w:rsidRDefault="006B73C2"/>
        </w:tc>
        <w:tc>
          <w:tcPr>
            <w:tcW w:w="3828" w:type="dxa"/>
          </w:tcPr>
          <w:p w:rsidR="006B73C2" w:rsidRDefault="006B73C2"/>
        </w:tc>
        <w:tc>
          <w:tcPr>
            <w:tcW w:w="852" w:type="dxa"/>
          </w:tcPr>
          <w:p w:rsidR="006B73C2" w:rsidRDefault="006B73C2"/>
        </w:tc>
        <w:tc>
          <w:tcPr>
            <w:tcW w:w="993" w:type="dxa"/>
          </w:tcPr>
          <w:p w:rsidR="006B73C2" w:rsidRDefault="006B73C2"/>
        </w:tc>
      </w:tr>
      <w:tr w:rsidR="006B73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36</w:t>
            </w:r>
          </w:p>
        </w:tc>
      </w:tr>
      <w:tr w:rsidR="006B73C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18</w:t>
            </w:r>
          </w:p>
        </w:tc>
      </w:tr>
    </w:tbl>
    <w:p w:rsidR="006B73C2" w:rsidRDefault="000775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B73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0</w:t>
            </w:r>
          </w:p>
        </w:tc>
      </w:tr>
      <w:tr w:rsidR="006B73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0</w:t>
            </w:r>
          </w:p>
        </w:tc>
      </w:tr>
      <w:tr w:rsidR="006B73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18</w:t>
            </w:r>
          </w:p>
        </w:tc>
      </w:tr>
      <w:tr w:rsidR="006B73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34</w:t>
            </w:r>
          </w:p>
        </w:tc>
      </w:tr>
      <w:tr w:rsidR="006B73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36</w:t>
            </w:r>
          </w:p>
        </w:tc>
      </w:tr>
      <w:tr w:rsidR="006B73C2">
        <w:trPr>
          <w:trHeight w:hRule="exact" w:val="416"/>
        </w:trPr>
        <w:tc>
          <w:tcPr>
            <w:tcW w:w="5671" w:type="dxa"/>
          </w:tcPr>
          <w:p w:rsidR="006B73C2" w:rsidRDefault="006B73C2"/>
        </w:tc>
        <w:tc>
          <w:tcPr>
            <w:tcW w:w="1702" w:type="dxa"/>
          </w:tcPr>
          <w:p w:rsidR="006B73C2" w:rsidRDefault="006B73C2"/>
        </w:tc>
        <w:tc>
          <w:tcPr>
            <w:tcW w:w="426" w:type="dxa"/>
          </w:tcPr>
          <w:p w:rsidR="006B73C2" w:rsidRDefault="006B73C2"/>
        </w:tc>
        <w:tc>
          <w:tcPr>
            <w:tcW w:w="710" w:type="dxa"/>
          </w:tcPr>
          <w:p w:rsidR="006B73C2" w:rsidRDefault="006B73C2"/>
        </w:tc>
        <w:tc>
          <w:tcPr>
            <w:tcW w:w="1135" w:type="dxa"/>
          </w:tcPr>
          <w:p w:rsidR="006B73C2" w:rsidRDefault="006B73C2"/>
        </w:tc>
      </w:tr>
      <w:tr w:rsidR="006B73C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экзамены 2</w:t>
            </w:r>
          </w:p>
        </w:tc>
      </w:tr>
      <w:tr w:rsidR="006B73C2">
        <w:trPr>
          <w:trHeight w:hRule="exact" w:val="277"/>
        </w:trPr>
        <w:tc>
          <w:tcPr>
            <w:tcW w:w="5671" w:type="dxa"/>
          </w:tcPr>
          <w:p w:rsidR="006B73C2" w:rsidRDefault="006B73C2"/>
        </w:tc>
        <w:tc>
          <w:tcPr>
            <w:tcW w:w="1702" w:type="dxa"/>
          </w:tcPr>
          <w:p w:rsidR="006B73C2" w:rsidRDefault="006B73C2"/>
        </w:tc>
        <w:tc>
          <w:tcPr>
            <w:tcW w:w="426" w:type="dxa"/>
          </w:tcPr>
          <w:p w:rsidR="006B73C2" w:rsidRDefault="006B73C2"/>
        </w:tc>
        <w:tc>
          <w:tcPr>
            <w:tcW w:w="710" w:type="dxa"/>
          </w:tcPr>
          <w:p w:rsidR="006B73C2" w:rsidRDefault="006B73C2"/>
        </w:tc>
        <w:tc>
          <w:tcPr>
            <w:tcW w:w="1135" w:type="dxa"/>
          </w:tcPr>
          <w:p w:rsidR="006B73C2" w:rsidRDefault="006B73C2"/>
        </w:tc>
      </w:tr>
      <w:tr w:rsidR="006B73C2">
        <w:trPr>
          <w:trHeight w:hRule="exact" w:val="1666"/>
        </w:trPr>
        <w:tc>
          <w:tcPr>
            <w:tcW w:w="9654" w:type="dxa"/>
            <w:gridSpan w:val="5"/>
            <w:shd w:val="clear" w:color="000000" w:fill="FFFFFF"/>
            <w:tcMar>
              <w:left w:w="34" w:type="dxa"/>
              <w:right w:w="34" w:type="dxa"/>
            </w:tcMar>
          </w:tcPr>
          <w:p w:rsidR="006B73C2" w:rsidRPr="000775D9" w:rsidRDefault="006B73C2">
            <w:pPr>
              <w:spacing w:after="0" w:line="240" w:lineRule="auto"/>
              <w:jc w:val="center"/>
              <w:rPr>
                <w:sz w:val="24"/>
                <w:szCs w:val="24"/>
                <w:lang w:val="ru-RU"/>
              </w:rPr>
            </w:pPr>
          </w:p>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73C2" w:rsidRPr="000775D9" w:rsidRDefault="006B73C2">
            <w:pPr>
              <w:spacing w:after="0" w:line="240" w:lineRule="auto"/>
              <w:jc w:val="center"/>
              <w:rPr>
                <w:sz w:val="24"/>
                <w:szCs w:val="24"/>
                <w:lang w:val="ru-RU"/>
              </w:rPr>
            </w:pPr>
          </w:p>
          <w:p w:rsidR="006B73C2" w:rsidRDefault="000775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73C2">
        <w:trPr>
          <w:trHeight w:hRule="exact" w:val="416"/>
        </w:trPr>
        <w:tc>
          <w:tcPr>
            <w:tcW w:w="5671" w:type="dxa"/>
          </w:tcPr>
          <w:p w:rsidR="006B73C2" w:rsidRDefault="006B73C2"/>
        </w:tc>
        <w:tc>
          <w:tcPr>
            <w:tcW w:w="1702" w:type="dxa"/>
          </w:tcPr>
          <w:p w:rsidR="006B73C2" w:rsidRDefault="006B73C2"/>
        </w:tc>
        <w:tc>
          <w:tcPr>
            <w:tcW w:w="426" w:type="dxa"/>
          </w:tcPr>
          <w:p w:rsidR="006B73C2" w:rsidRDefault="006B73C2"/>
        </w:tc>
        <w:tc>
          <w:tcPr>
            <w:tcW w:w="710" w:type="dxa"/>
          </w:tcPr>
          <w:p w:rsidR="006B73C2" w:rsidRDefault="006B73C2"/>
        </w:tc>
        <w:tc>
          <w:tcPr>
            <w:tcW w:w="1135" w:type="dxa"/>
          </w:tcPr>
          <w:p w:rsidR="006B73C2" w:rsidRDefault="006B73C2"/>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Default="000775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Default="000775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3C2" w:rsidRDefault="000775D9">
            <w:pPr>
              <w:spacing w:after="0" w:line="240" w:lineRule="auto"/>
              <w:jc w:val="center"/>
              <w:rPr>
                <w:sz w:val="24"/>
                <w:szCs w:val="24"/>
              </w:rPr>
            </w:pPr>
            <w:r>
              <w:rPr>
                <w:rFonts w:ascii="Times New Roman" w:hAnsi="Times New Roman" w:cs="Times New Roman"/>
                <w:color w:val="000000"/>
                <w:sz w:val="24"/>
                <w:szCs w:val="24"/>
              </w:rPr>
              <w:t>Часов</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0775D9">
            <w:pPr>
              <w:spacing w:after="0" w:line="240" w:lineRule="auto"/>
              <w:rPr>
                <w:sz w:val="24"/>
                <w:szCs w:val="24"/>
              </w:rPr>
            </w:pPr>
            <w:r w:rsidRPr="000775D9">
              <w:rPr>
                <w:rFonts w:ascii="Times New Roman" w:hAnsi="Times New Roman" w:cs="Times New Roman"/>
                <w:b/>
                <w:color w:val="000000"/>
                <w:sz w:val="24"/>
                <w:szCs w:val="24"/>
                <w:lang w:val="ru-RU"/>
              </w:rPr>
              <w:t xml:space="preserve">Право и его роль в жизни общества. </w:t>
            </w:r>
            <w:r>
              <w:rPr>
                <w:rFonts w:ascii="Times New Roman" w:hAnsi="Times New Roman" w:cs="Times New Roman"/>
                <w:b/>
                <w:color w:val="000000"/>
                <w:sz w:val="24"/>
                <w:szCs w:val="24"/>
              </w:rPr>
              <w:t>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sidRPr="000775D9">
              <w:rPr>
                <w:rFonts w:ascii="Times New Roman" w:hAnsi="Times New Roman" w:cs="Times New Roman"/>
                <w:color w:val="000000"/>
                <w:sz w:val="24"/>
                <w:szCs w:val="24"/>
                <w:lang w:val="ru-RU"/>
              </w:rPr>
              <w:t xml:space="preserve">Право и его роль в жизни общества. </w:t>
            </w:r>
            <w:r>
              <w:rPr>
                <w:rFonts w:ascii="Times New Roman" w:hAnsi="Times New Roman" w:cs="Times New Roman"/>
                <w:color w:val="000000"/>
                <w:sz w:val="24"/>
                <w:szCs w:val="24"/>
              </w:rPr>
              <w:t>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sidRPr="000775D9">
              <w:rPr>
                <w:rFonts w:ascii="Times New Roman" w:hAnsi="Times New Roman" w:cs="Times New Roman"/>
                <w:color w:val="000000"/>
                <w:sz w:val="24"/>
                <w:szCs w:val="24"/>
                <w:lang w:val="ru-RU"/>
              </w:rPr>
              <w:t xml:space="preserve">Право и его роль в жизни общества. </w:t>
            </w:r>
            <w:r>
              <w:rPr>
                <w:rFonts w:ascii="Times New Roman" w:hAnsi="Times New Roman" w:cs="Times New Roman"/>
                <w:color w:val="000000"/>
                <w:sz w:val="24"/>
                <w:szCs w:val="24"/>
              </w:rPr>
              <w:t>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sidRPr="000775D9">
              <w:rPr>
                <w:rFonts w:ascii="Times New Roman" w:hAnsi="Times New Roman" w:cs="Times New Roman"/>
                <w:color w:val="000000"/>
                <w:sz w:val="24"/>
                <w:szCs w:val="24"/>
                <w:lang w:val="ru-RU"/>
              </w:rPr>
              <w:t xml:space="preserve">Право и его роль в жизни общества. </w:t>
            </w:r>
            <w:r>
              <w:rPr>
                <w:rFonts w:ascii="Times New Roman" w:hAnsi="Times New Roman" w:cs="Times New Roman"/>
                <w:color w:val="000000"/>
                <w:sz w:val="24"/>
                <w:szCs w:val="24"/>
              </w:rPr>
              <w:t>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rsidRPr="000775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4</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rsidRPr="00077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Правоотношения. Правомерное поведение и</w:t>
            </w:r>
          </w:p>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Правоотношения. Правомерное поведение и</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Правоотношения. Правомерное поведение и</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4</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Правоотношения. Правомерное поведение и</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правонарушения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4</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Правонарушение и юридическая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Система российского права. Отрасли права.</w:t>
            </w:r>
          </w:p>
          <w:p w:rsidR="006B73C2" w:rsidRDefault="000775D9">
            <w:pPr>
              <w:spacing w:after="0" w:line="240" w:lineRule="auto"/>
              <w:rPr>
                <w:sz w:val="24"/>
                <w:szCs w:val="24"/>
              </w:rPr>
            </w:pPr>
            <w:r>
              <w:rPr>
                <w:rFonts w:ascii="Times New Roman" w:hAnsi="Times New Roman" w:cs="Times New Roman"/>
                <w:b/>
                <w:color w:val="000000"/>
                <w:sz w:val="24"/>
                <w:szCs w:val="24"/>
              </w:rPr>
              <w:t>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Система российского права. Отрасли права.</w:t>
            </w:r>
          </w:p>
          <w:p w:rsidR="006B73C2" w:rsidRDefault="000775D9">
            <w:pPr>
              <w:spacing w:after="0" w:line="240" w:lineRule="auto"/>
              <w:rPr>
                <w:sz w:val="24"/>
                <w:szCs w:val="24"/>
              </w:rPr>
            </w:pPr>
            <w:r>
              <w:rPr>
                <w:rFonts w:ascii="Times New Roman" w:hAnsi="Times New Roman" w:cs="Times New Roman"/>
                <w:color w:val="000000"/>
                <w:sz w:val="24"/>
                <w:szCs w:val="24"/>
              </w:rPr>
              <w:t>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Система российского права. Отрасли права.</w:t>
            </w:r>
          </w:p>
          <w:p w:rsidR="006B73C2" w:rsidRDefault="000775D9">
            <w:pPr>
              <w:spacing w:after="0" w:line="240" w:lineRule="auto"/>
              <w:rPr>
                <w:sz w:val="24"/>
                <w:szCs w:val="24"/>
              </w:rPr>
            </w:pPr>
            <w:r>
              <w:rPr>
                <w:rFonts w:ascii="Times New Roman" w:hAnsi="Times New Roman" w:cs="Times New Roman"/>
                <w:color w:val="000000"/>
                <w:sz w:val="24"/>
                <w:szCs w:val="24"/>
              </w:rPr>
              <w:t>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4</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Система российского права. Отрасли права.</w:t>
            </w:r>
          </w:p>
          <w:p w:rsidR="006B73C2" w:rsidRDefault="000775D9">
            <w:pPr>
              <w:spacing w:after="0" w:line="240" w:lineRule="auto"/>
              <w:rPr>
                <w:sz w:val="24"/>
                <w:szCs w:val="24"/>
              </w:rPr>
            </w:pPr>
            <w:r>
              <w:rPr>
                <w:rFonts w:ascii="Times New Roman" w:hAnsi="Times New Roman" w:cs="Times New Roman"/>
                <w:color w:val="000000"/>
                <w:sz w:val="24"/>
                <w:szCs w:val="24"/>
              </w:rPr>
              <w:t>Конституционное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Объект, предмет и метод политической науки.</w:t>
            </w:r>
          </w:p>
          <w:p w:rsidR="006B73C2" w:rsidRDefault="000775D9">
            <w:pPr>
              <w:spacing w:after="0" w:line="240" w:lineRule="auto"/>
              <w:rPr>
                <w:sz w:val="24"/>
                <w:szCs w:val="24"/>
              </w:rPr>
            </w:pPr>
            <w:r>
              <w:rPr>
                <w:rFonts w:ascii="Times New Roman" w:hAnsi="Times New Roman" w:cs="Times New Roman"/>
                <w:b/>
                <w:color w:val="000000"/>
                <w:sz w:val="24"/>
                <w:szCs w:val="24"/>
              </w:rPr>
              <w:t>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r>
    </w:tbl>
    <w:p w:rsidR="006B73C2" w:rsidRDefault="000775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lastRenderedPageBreak/>
              <w:t>Объект, предмет и метод политической науки.</w:t>
            </w:r>
          </w:p>
          <w:p w:rsidR="006B73C2" w:rsidRDefault="000775D9">
            <w:pPr>
              <w:spacing w:after="0" w:line="240" w:lineRule="auto"/>
              <w:rPr>
                <w:sz w:val="24"/>
                <w:szCs w:val="24"/>
              </w:rPr>
            </w:pPr>
            <w:r>
              <w:rPr>
                <w:rFonts w:ascii="Times New Roman" w:hAnsi="Times New Roman" w:cs="Times New Roman"/>
                <w:color w:val="000000"/>
                <w:sz w:val="24"/>
                <w:szCs w:val="24"/>
              </w:rPr>
              <w:t>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Объект, предмет и метод политической науки.</w:t>
            </w:r>
          </w:p>
          <w:p w:rsidR="006B73C2" w:rsidRDefault="000775D9">
            <w:pPr>
              <w:spacing w:after="0" w:line="240" w:lineRule="auto"/>
              <w:rPr>
                <w:sz w:val="24"/>
                <w:szCs w:val="24"/>
              </w:rPr>
            </w:pPr>
            <w:r>
              <w:rPr>
                <w:rFonts w:ascii="Times New Roman" w:hAnsi="Times New Roman" w:cs="Times New Roman"/>
                <w:color w:val="000000"/>
                <w:sz w:val="24"/>
                <w:szCs w:val="24"/>
              </w:rPr>
              <w:t>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4</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Объект, предмет и метод политической науки.</w:t>
            </w:r>
          </w:p>
          <w:p w:rsidR="006B73C2" w:rsidRDefault="000775D9">
            <w:pPr>
              <w:spacing w:after="0" w:line="240" w:lineRule="auto"/>
              <w:rPr>
                <w:sz w:val="24"/>
                <w:szCs w:val="24"/>
              </w:rPr>
            </w:pPr>
            <w:r>
              <w:rPr>
                <w:rFonts w:ascii="Times New Roman" w:hAnsi="Times New Roman" w:cs="Times New Roman"/>
                <w:color w:val="000000"/>
                <w:sz w:val="24"/>
                <w:szCs w:val="24"/>
              </w:rPr>
              <w:t>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rsidRPr="00077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Гражданское общество, его происхождение и</w:t>
            </w:r>
          </w:p>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Гражданское общество, его происхождение и</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Гражданское общество, его происхождение и</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4</w:t>
            </w:r>
          </w:p>
        </w:tc>
      </w:tr>
      <w:tr w:rsidR="006B73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Гражданское общество, его происхождение и</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Default="006B73C2"/>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4</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Политические отношения и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rsidRPr="000775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b/>
                <w:color w:val="000000"/>
                <w:sz w:val="24"/>
                <w:szCs w:val="24"/>
                <w:lang w:val="ru-RU"/>
              </w:rPr>
              <w:t>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3C2" w:rsidRPr="000775D9" w:rsidRDefault="006B73C2">
            <w:pPr>
              <w:rPr>
                <w:lang w:val="ru-RU"/>
              </w:rPr>
            </w:pP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4</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Мировая политика 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6B73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36</w:t>
            </w:r>
          </w:p>
        </w:tc>
      </w:tr>
      <w:tr w:rsidR="006B73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6B73C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2</w:t>
            </w:r>
          </w:p>
        </w:tc>
      </w:tr>
      <w:tr w:rsidR="006B73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6B73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6B73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color w:val="000000"/>
                <w:sz w:val="24"/>
                <w:szCs w:val="24"/>
              </w:rPr>
              <w:t>108</w:t>
            </w:r>
          </w:p>
        </w:tc>
      </w:tr>
      <w:tr w:rsidR="006B73C2" w:rsidRPr="000775D9">
        <w:trPr>
          <w:trHeight w:hRule="exact" w:val="7692"/>
        </w:trPr>
        <w:tc>
          <w:tcPr>
            <w:tcW w:w="9654" w:type="dxa"/>
            <w:gridSpan w:val="4"/>
            <w:shd w:val="clear" w:color="000000" w:fill="FFFFFF"/>
            <w:tcMar>
              <w:left w:w="34" w:type="dxa"/>
              <w:right w:w="34" w:type="dxa"/>
            </w:tcMar>
          </w:tcPr>
          <w:p w:rsidR="006B73C2" w:rsidRPr="000775D9" w:rsidRDefault="006B73C2">
            <w:pPr>
              <w:spacing w:after="0" w:line="240" w:lineRule="auto"/>
              <w:jc w:val="both"/>
              <w:rPr>
                <w:sz w:val="20"/>
                <w:szCs w:val="20"/>
                <w:lang w:val="ru-RU"/>
              </w:rPr>
            </w:pPr>
          </w:p>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t>* Примечания:</w:t>
            </w:r>
          </w:p>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775D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6B73C2" w:rsidRPr="000775D9" w:rsidRDefault="000775D9">
      <w:pPr>
        <w:rPr>
          <w:sz w:val="0"/>
          <w:szCs w:val="0"/>
          <w:lang w:val="ru-RU"/>
        </w:rPr>
      </w:pPr>
      <w:r w:rsidRPr="000775D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B73C2" w:rsidRPr="000775D9">
        <w:trPr>
          <w:trHeight w:hRule="exact" w:val="10156"/>
        </w:trPr>
        <w:tc>
          <w:tcPr>
            <w:tcW w:w="9654" w:type="dxa"/>
            <w:shd w:val="clear" w:color="000000" w:fill="FFFFFF"/>
            <w:tcMar>
              <w:left w:w="34" w:type="dxa"/>
              <w:right w:w="34" w:type="dxa"/>
            </w:tcMar>
          </w:tcPr>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73C2" w:rsidRPr="000775D9" w:rsidRDefault="000775D9">
            <w:pPr>
              <w:spacing w:after="0" w:line="240" w:lineRule="auto"/>
              <w:jc w:val="both"/>
              <w:rPr>
                <w:sz w:val="20"/>
                <w:szCs w:val="20"/>
                <w:lang w:val="ru-RU"/>
              </w:rPr>
            </w:pPr>
            <w:r w:rsidRPr="000775D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73C2">
        <w:trPr>
          <w:trHeight w:hRule="exact" w:val="585"/>
        </w:trPr>
        <w:tc>
          <w:tcPr>
            <w:tcW w:w="9654" w:type="dxa"/>
            <w:shd w:val="clear" w:color="000000" w:fill="FFFFFF"/>
            <w:tcMar>
              <w:left w:w="34" w:type="dxa"/>
              <w:right w:w="34" w:type="dxa"/>
            </w:tcMar>
          </w:tcPr>
          <w:p w:rsidR="006B73C2" w:rsidRPr="000775D9" w:rsidRDefault="006B73C2">
            <w:pPr>
              <w:spacing w:after="0" w:line="240" w:lineRule="auto"/>
              <w:rPr>
                <w:sz w:val="24"/>
                <w:szCs w:val="24"/>
                <w:lang w:val="ru-RU"/>
              </w:rPr>
            </w:pPr>
          </w:p>
          <w:p w:rsidR="006B73C2" w:rsidRDefault="000775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73C2">
        <w:trPr>
          <w:trHeight w:hRule="exact" w:val="277"/>
        </w:trPr>
        <w:tc>
          <w:tcPr>
            <w:tcW w:w="9654" w:type="dxa"/>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73C2">
        <w:trPr>
          <w:trHeight w:hRule="exact" w:val="26"/>
        </w:trPr>
        <w:tc>
          <w:tcPr>
            <w:tcW w:w="9654" w:type="dxa"/>
            <w:vMerge w:val="restart"/>
            <w:shd w:val="clear" w:color="000000" w:fill="FFFFFF"/>
            <w:tcMar>
              <w:left w:w="34" w:type="dxa"/>
              <w:right w:w="34" w:type="dxa"/>
            </w:tcMar>
          </w:tcPr>
          <w:p w:rsidR="006B73C2" w:rsidRDefault="000775D9">
            <w:pPr>
              <w:spacing w:after="0" w:line="240" w:lineRule="auto"/>
              <w:jc w:val="center"/>
              <w:rPr>
                <w:sz w:val="24"/>
                <w:szCs w:val="24"/>
              </w:rPr>
            </w:pPr>
            <w:r w:rsidRPr="000775D9">
              <w:rPr>
                <w:rFonts w:ascii="Times New Roman" w:hAnsi="Times New Roman" w:cs="Times New Roman"/>
                <w:b/>
                <w:color w:val="000000"/>
                <w:sz w:val="24"/>
                <w:szCs w:val="24"/>
                <w:lang w:val="ru-RU"/>
              </w:rPr>
              <w:t xml:space="preserve">Право и его роль в жизни общества. </w:t>
            </w:r>
            <w:r>
              <w:rPr>
                <w:rFonts w:ascii="Times New Roman" w:hAnsi="Times New Roman" w:cs="Times New Roman"/>
                <w:b/>
                <w:color w:val="000000"/>
                <w:sz w:val="24"/>
                <w:szCs w:val="24"/>
              </w:rPr>
              <w:t>Источники российского права.</w:t>
            </w:r>
          </w:p>
        </w:tc>
      </w:tr>
      <w:tr w:rsidR="006B73C2">
        <w:trPr>
          <w:trHeight w:hRule="exact" w:val="277"/>
        </w:trPr>
        <w:tc>
          <w:tcPr>
            <w:tcW w:w="9654" w:type="dxa"/>
            <w:vMerge/>
            <w:shd w:val="clear" w:color="000000" w:fill="FFFFFF"/>
            <w:tcMar>
              <w:left w:w="34" w:type="dxa"/>
              <w:right w:w="34" w:type="dxa"/>
            </w:tcMar>
          </w:tcPr>
          <w:p w:rsidR="006B73C2" w:rsidRDefault="006B73C2"/>
        </w:tc>
      </w:tr>
      <w:tr w:rsidR="006B73C2" w:rsidRPr="000775D9">
        <w:trPr>
          <w:trHeight w:hRule="exact" w:val="1366"/>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Право и его роль в жизни общества. Источники российского права.</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Норма права и нормативно-правовые акты. Понятие и признаки нормы права. Социальное назначение правовых норм.</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Структура нормы права: гипотеза: понятие, признаки, виды; диспозиция: понятие, признаки, виды; санкция: понятие, признаки, виды.</w:t>
            </w:r>
          </w:p>
        </w:tc>
      </w:tr>
      <w:tr w:rsidR="006B73C2" w:rsidRPr="000775D9">
        <w:trPr>
          <w:trHeight w:hRule="exact" w:val="304"/>
        </w:trPr>
        <w:tc>
          <w:tcPr>
            <w:tcW w:w="9654" w:type="dxa"/>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Норма права и нормативно-правовые акты</w:t>
            </w:r>
          </w:p>
        </w:tc>
      </w:tr>
      <w:tr w:rsidR="006B73C2">
        <w:trPr>
          <w:trHeight w:hRule="exact" w:val="826"/>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Норма права.</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2. Статья нормативного акта.</w:t>
            </w:r>
          </w:p>
          <w:p w:rsidR="006B73C2" w:rsidRDefault="000775D9">
            <w:pPr>
              <w:spacing w:after="0" w:line="240" w:lineRule="auto"/>
              <w:jc w:val="both"/>
              <w:rPr>
                <w:sz w:val="24"/>
                <w:szCs w:val="24"/>
              </w:rPr>
            </w:pPr>
            <w:r>
              <w:rPr>
                <w:rFonts w:ascii="Times New Roman" w:hAnsi="Times New Roman" w:cs="Times New Roman"/>
                <w:color w:val="000000"/>
                <w:sz w:val="24"/>
                <w:szCs w:val="24"/>
              </w:rPr>
              <w:t>3. Санкции нормы права.</w:t>
            </w:r>
          </w:p>
        </w:tc>
      </w:tr>
      <w:tr w:rsidR="006B73C2" w:rsidRPr="000775D9">
        <w:trPr>
          <w:trHeight w:hRule="exact" w:val="585"/>
        </w:trPr>
        <w:tc>
          <w:tcPr>
            <w:tcW w:w="9654" w:type="dxa"/>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Правоотношения. Правомерное поведение и</w:t>
            </w:r>
          </w:p>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правонарушения</w:t>
            </w:r>
          </w:p>
        </w:tc>
      </w:tr>
      <w:tr w:rsidR="006B73C2" w:rsidRPr="000775D9">
        <w:trPr>
          <w:trHeight w:hRule="exact" w:val="555"/>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1. Правомерное поведение, его черты.</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2. Правоотношения ответственности</w:t>
            </w:r>
          </w:p>
        </w:tc>
      </w:tr>
      <w:tr w:rsidR="006B73C2">
        <w:trPr>
          <w:trHeight w:hRule="exact" w:val="304"/>
        </w:trPr>
        <w:tc>
          <w:tcPr>
            <w:tcW w:w="9654" w:type="dxa"/>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b/>
                <w:color w:val="000000"/>
                <w:sz w:val="24"/>
                <w:szCs w:val="24"/>
              </w:rPr>
              <w:t>Правонарушение и юридическая ответственность</w:t>
            </w:r>
          </w:p>
        </w:tc>
      </w:tr>
    </w:tbl>
    <w:p w:rsidR="006B73C2" w:rsidRDefault="000775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C2" w:rsidRPr="000775D9">
        <w:trPr>
          <w:trHeight w:hRule="exact" w:val="826"/>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lastRenderedPageBreak/>
              <w:t>1.Понятие и структурные элементы правонарушения.</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2. Виды юридической ответственности.</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3. Принципы юридической ответственности</w:t>
            </w:r>
          </w:p>
        </w:tc>
      </w:tr>
      <w:tr w:rsidR="006B73C2">
        <w:trPr>
          <w:trHeight w:hRule="exact" w:val="585"/>
        </w:trPr>
        <w:tc>
          <w:tcPr>
            <w:tcW w:w="9654" w:type="dxa"/>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Система российского права. Отрасли права.</w:t>
            </w:r>
          </w:p>
          <w:p w:rsidR="006B73C2" w:rsidRDefault="000775D9">
            <w:pPr>
              <w:spacing w:after="0" w:line="240" w:lineRule="auto"/>
              <w:jc w:val="center"/>
              <w:rPr>
                <w:sz w:val="24"/>
                <w:szCs w:val="24"/>
              </w:rPr>
            </w:pPr>
            <w:r>
              <w:rPr>
                <w:rFonts w:ascii="Times New Roman" w:hAnsi="Times New Roman" w:cs="Times New Roman"/>
                <w:b/>
                <w:color w:val="000000"/>
                <w:sz w:val="24"/>
                <w:szCs w:val="24"/>
              </w:rPr>
              <w:t>Конституционное право.</w:t>
            </w:r>
          </w:p>
        </w:tc>
      </w:tr>
      <w:tr w:rsidR="006B73C2">
        <w:trPr>
          <w:trHeight w:hRule="exact" w:val="1096"/>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1.Отрасли права.</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2.Правовые институты.</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3.Нормы права.</w:t>
            </w:r>
          </w:p>
          <w:p w:rsidR="006B73C2" w:rsidRDefault="000775D9">
            <w:pPr>
              <w:spacing w:after="0" w:line="240" w:lineRule="auto"/>
              <w:jc w:val="both"/>
              <w:rPr>
                <w:sz w:val="24"/>
                <w:szCs w:val="24"/>
              </w:rPr>
            </w:pPr>
            <w:r>
              <w:rPr>
                <w:rFonts w:ascii="Times New Roman" w:hAnsi="Times New Roman" w:cs="Times New Roman"/>
                <w:color w:val="000000"/>
                <w:sz w:val="24"/>
                <w:szCs w:val="24"/>
              </w:rPr>
              <w:t>4.Система конституционного права.</w:t>
            </w:r>
          </w:p>
        </w:tc>
      </w:tr>
      <w:tr w:rsidR="006B73C2">
        <w:trPr>
          <w:trHeight w:hRule="exact" w:val="585"/>
        </w:trPr>
        <w:tc>
          <w:tcPr>
            <w:tcW w:w="9654" w:type="dxa"/>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Объект, предмет и метод политической науки.</w:t>
            </w:r>
          </w:p>
          <w:p w:rsidR="006B73C2" w:rsidRDefault="000775D9">
            <w:pPr>
              <w:spacing w:after="0" w:line="240" w:lineRule="auto"/>
              <w:jc w:val="center"/>
              <w:rPr>
                <w:sz w:val="24"/>
                <w:szCs w:val="24"/>
              </w:rPr>
            </w:pPr>
            <w:r>
              <w:rPr>
                <w:rFonts w:ascii="Times New Roman" w:hAnsi="Times New Roman" w:cs="Times New Roman"/>
                <w:b/>
                <w:color w:val="000000"/>
                <w:sz w:val="24"/>
                <w:szCs w:val="24"/>
              </w:rPr>
              <w:t>Функции политологии.</w:t>
            </w:r>
          </w:p>
        </w:tc>
      </w:tr>
      <w:tr w:rsidR="006B73C2">
        <w:trPr>
          <w:trHeight w:hRule="exact" w:val="826"/>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1.Теоретические методы политологии.</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2.Общенаучные методы политологии.</w:t>
            </w:r>
          </w:p>
          <w:p w:rsidR="006B73C2" w:rsidRDefault="000775D9">
            <w:pPr>
              <w:spacing w:after="0" w:line="240" w:lineRule="auto"/>
              <w:jc w:val="both"/>
              <w:rPr>
                <w:sz w:val="24"/>
                <w:szCs w:val="24"/>
              </w:rPr>
            </w:pPr>
            <w:r>
              <w:rPr>
                <w:rFonts w:ascii="Times New Roman" w:hAnsi="Times New Roman" w:cs="Times New Roman"/>
                <w:color w:val="000000"/>
                <w:sz w:val="24"/>
                <w:szCs w:val="24"/>
              </w:rPr>
              <w:t>3.Логические методы политологии.</w:t>
            </w:r>
          </w:p>
        </w:tc>
      </w:tr>
      <w:tr w:rsidR="006B73C2" w:rsidRPr="000775D9">
        <w:trPr>
          <w:trHeight w:hRule="exact" w:val="585"/>
        </w:trPr>
        <w:tc>
          <w:tcPr>
            <w:tcW w:w="9654" w:type="dxa"/>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Гражданское общество, его происхождение и</w:t>
            </w:r>
          </w:p>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особенности.</w:t>
            </w:r>
          </w:p>
        </w:tc>
      </w:tr>
      <w:tr w:rsidR="006B73C2" w:rsidRPr="000775D9">
        <w:trPr>
          <w:trHeight w:hRule="exact" w:val="826"/>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1.Происхождение гражданского общества.</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2. Соотношение гражданского общества и государства.</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3. Модель взаимоотношений государства и гражданского общества.</w:t>
            </w:r>
          </w:p>
        </w:tc>
      </w:tr>
      <w:tr w:rsidR="006B73C2">
        <w:trPr>
          <w:trHeight w:hRule="exact" w:val="304"/>
        </w:trPr>
        <w:tc>
          <w:tcPr>
            <w:tcW w:w="9654" w:type="dxa"/>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b/>
                <w:color w:val="000000"/>
                <w:sz w:val="24"/>
                <w:szCs w:val="24"/>
              </w:rPr>
              <w:t>Политические отношения и процессы</w:t>
            </w:r>
          </w:p>
        </w:tc>
      </w:tr>
      <w:tr w:rsidR="006B73C2">
        <w:trPr>
          <w:trHeight w:hRule="exact" w:val="1096"/>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1.Сущность политических процессов.</w:t>
            </w:r>
          </w:p>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2.Структура видов политических отношений.</w:t>
            </w:r>
          </w:p>
          <w:p w:rsidR="006B73C2" w:rsidRDefault="000775D9">
            <w:pPr>
              <w:spacing w:after="0" w:line="240" w:lineRule="auto"/>
              <w:jc w:val="both"/>
              <w:rPr>
                <w:sz w:val="24"/>
                <w:szCs w:val="24"/>
              </w:rPr>
            </w:pPr>
            <w:r>
              <w:rPr>
                <w:rFonts w:ascii="Times New Roman" w:hAnsi="Times New Roman" w:cs="Times New Roman"/>
                <w:color w:val="000000"/>
                <w:sz w:val="24"/>
                <w:szCs w:val="24"/>
              </w:rPr>
              <w:t>3. Национальные отношения.</w:t>
            </w:r>
          </w:p>
          <w:p w:rsidR="006B73C2" w:rsidRDefault="000775D9">
            <w:pPr>
              <w:spacing w:after="0" w:line="240" w:lineRule="auto"/>
              <w:jc w:val="both"/>
              <w:rPr>
                <w:sz w:val="24"/>
                <w:szCs w:val="24"/>
              </w:rPr>
            </w:pPr>
            <w:r>
              <w:rPr>
                <w:rFonts w:ascii="Times New Roman" w:hAnsi="Times New Roman" w:cs="Times New Roman"/>
                <w:color w:val="000000"/>
                <w:sz w:val="24"/>
                <w:szCs w:val="24"/>
              </w:rPr>
              <w:t>4.Межнациональные отношения.</w:t>
            </w:r>
          </w:p>
        </w:tc>
      </w:tr>
      <w:tr w:rsidR="006B73C2" w:rsidRPr="000775D9">
        <w:trPr>
          <w:trHeight w:hRule="exact" w:val="304"/>
        </w:trPr>
        <w:tc>
          <w:tcPr>
            <w:tcW w:w="9654" w:type="dxa"/>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Мировая политика и международные отношения.</w:t>
            </w:r>
          </w:p>
        </w:tc>
      </w:tr>
      <w:tr w:rsidR="006B73C2">
        <w:trPr>
          <w:trHeight w:hRule="exact" w:val="1366"/>
        </w:trPr>
        <w:tc>
          <w:tcPr>
            <w:tcW w:w="9654" w:type="dxa"/>
            <w:shd w:val="clear" w:color="000000" w:fill="FFFFFF"/>
            <w:tcMar>
              <w:left w:w="34" w:type="dxa"/>
              <w:right w:w="34" w:type="dxa"/>
            </w:tcMar>
          </w:tcPr>
          <w:p w:rsidR="006B73C2" w:rsidRPr="000775D9" w:rsidRDefault="000775D9">
            <w:pPr>
              <w:spacing w:after="0" w:line="240" w:lineRule="auto"/>
              <w:jc w:val="both"/>
              <w:rPr>
                <w:sz w:val="24"/>
                <w:szCs w:val="24"/>
                <w:lang w:val="ru-RU"/>
              </w:rPr>
            </w:pPr>
            <w:r w:rsidRPr="000775D9">
              <w:rPr>
                <w:rFonts w:ascii="Times New Roman" w:hAnsi="Times New Roman" w:cs="Times New Roman"/>
                <w:color w:val="000000"/>
                <w:sz w:val="24"/>
                <w:szCs w:val="24"/>
                <w:lang w:val="ru-RU"/>
              </w:rPr>
              <w:t>Основные направления развития теории международных отношений. Либеральные концепции. Х. Моргентау: формирование целостной реалистической теоретической концепции. Бихевиоризм и формирование модернистских направлений. Неореализм и неолиберализм. Радикальные направления.</w:t>
            </w:r>
          </w:p>
          <w:p w:rsidR="006B73C2" w:rsidRDefault="000775D9">
            <w:pPr>
              <w:spacing w:after="0" w:line="240" w:lineRule="auto"/>
              <w:jc w:val="both"/>
              <w:rPr>
                <w:sz w:val="24"/>
                <w:szCs w:val="24"/>
              </w:rPr>
            </w:pPr>
            <w:r>
              <w:rPr>
                <w:rFonts w:ascii="Times New Roman" w:hAnsi="Times New Roman" w:cs="Times New Roman"/>
                <w:color w:val="000000"/>
                <w:sz w:val="24"/>
                <w:szCs w:val="24"/>
              </w:rPr>
              <w:t>Понятие гуманитарной интервенции.</w:t>
            </w:r>
          </w:p>
        </w:tc>
      </w:tr>
      <w:tr w:rsidR="006B73C2">
        <w:trPr>
          <w:trHeight w:hRule="exact" w:val="277"/>
        </w:trPr>
        <w:tc>
          <w:tcPr>
            <w:tcW w:w="9654" w:type="dxa"/>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B73C2">
        <w:trPr>
          <w:trHeight w:hRule="exact" w:val="147"/>
        </w:trPr>
        <w:tc>
          <w:tcPr>
            <w:tcW w:w="9640" w:type="dxa"/>
          </w:tcPr>
          <w:p w:rsidR="006B73C2" w:rsidRDefault="006B73C2"/>
        </w:tc>
      </w:tr>
      <w:tr w:rsidR="006B73C2">
        <w:trPr>
          <w:trHeight w:hRule="exact" w:val="314"/>
        </w:trPr>
        <w:tc>
          <w:tcPr>
            <w:tcW w:w="9654" w:type="dxa"/>
            <w:shd w:val="clear" w:color="000000" w:fill="FFFFFF"/>
            <w:tcMar>
              <w:left w:w="34" w:type="dxa"/>
              <w:right w:w="34" w:type="dxa"/>
            </w:tcMar>
          </w:tcPr>
          <w:p w:rsidR="006B73C2" w:rsidRDefault="000775D9">
            <w:pPr>
              <w:spacing w:after="0" w:line="240" w:lineRule="auto"/>
              <w:jc w:val="center"/>
              <w:rPr>
                <w:sz w:val="24"/>
                <w:szCs w:val="24"/>
              </w:rPr>
            </w:pPr>
            <w:r w:rsidRPr="000775D9">
              <w:rPr>
                <w:rFonts w:ascii="Times New Roman" w:hAnsi="Times New Roman" w:cs="Times New Roman"/>
                <w:b/>
                <w:color w:val="000000"/>
                <w:sz w:val="24"/>
                <w:szCs w:val="24"/>
                <w:lang w:val="ru-RU"/>
              </w:rPr>
              <w:t xml:space="preserve">Право и его роль в жизни общества. </w:t>
            </w:r>
            <w:r>
              <w:rPr>
                <w:rFonts w:ascii="Times New Roman" w:hAnsi="Times New Roman" w:cs="Times New Roman"/>
                <w:b/>
                <w:color w:val="000000"/>
                <w:sz w:val="24"/>
                <w:szCs w:val="24"/>
              </w:rPr>
              <w:t>Источники российского права.</w:t>
            </w:r>
          </w:p>
        </w:tc>
      </w:tr>
      <w:tr w:rsidR="006B73C2">
        <w:trPr>
          <w:trHeight w:hRule="exact" w:val="21"/>
        </w:trPr>
        <w:tc>
          <w:tcPr>
            <w:tcW w:w="9640" w:type="dxa"/>
          </w:tcPr>
          <w:p w:rsidR="006B73C2" w:rsidRDefault="006B73C2"/>
        </w:tc>
      </w:tr>
      <w:tr w:rsidR="006B73C2">
        <w:trPr>
          <w:trHeight w:hRule="exact" w:val="1125"/>
        </w:trPr>
        <w:tc>
          <w:tcPr>
            <w:tcW w:w="9654"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1.Естественное и позитивное, объективное и субъективное право</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2.Классовый и цивилизационный подход к понятию права</w:t>
            </w:r>
          </w:p>
          <w:p w:rsidR="006B73C2" w:rsidRDefault="000775D9">
            <w:pPr>
              <w:spacing w:after="0" w:line="240" w:lineRule="auto"/>
              <w:rPr>
                <w:sz w:val="24"/>
                <w:szCs w:val="24"/>
              </w:rPr>
            </w:pPr>
            <w:r>
              <w:rPr>
                <w:rFonts w:ascii="Times New Roman" w:hAnsi="Times New Roman" w:cs="Times New Roman"/>
                <w:color w:val="000000"/>
                <w:sz w:val="24"/>
                <w:szCs w:val="24"/>
              </w:rPr>
              <w:t>3.Содержание права</w:t>
            </w:r>
          </w:p>
          <w:p w:rsidR="006B73C2" w:rsidRDefault="000775D9">
            <w:pPr>
              <w:spacing w:after="0" w:line="240" w:lineRule="auto"/>
              <w:rPr>
                <w:sz w:val="24"/>
                <w:szCs w:val="24"/>
              </w:rPr>
            </w:pPr>
            <w:r>
              <w:rPr>
                <w:rFonts w:ascii="Times New Roman" w:hAnsi="Times New Roman" w:cs="Times New Roman"/>
                <w:color w:val="000000"/>
                <w:sz w:val="24"/>
                <w:szCs w:val="24"/>
              </w:rPr>
              <w:t>4.Сущность права</w:t>
            </w:r>
          </w:p>
        </w:tc>
      </w:tr>
      <w:tr w:rsidR="006B73C2">
        <w:trPr>
          <w:trHeight w:hRule="exact" w:val="8"/>
        </w:trPr>
        <w:tc>
          <w:tcPr>
            <w:tcW w:w="9640" w:type="dxa"/>
          </w:tcPr>
          <w:p w:rsidR="006B73C2" w:rsidRDefault="006B73C2"/>
        </w:tc>
      </w:tr>
      <w:tr w:rsidR="006B73C2" w:rsidRPr="000775D9">
        <w:trPr>
          <w:trHeight w:hRule="exact" w:val="314"/>
        </w:trPr>
        <w:tc>
          <w:tcPr>
            <w:tcW w:w="9654" w:type="dxa"/>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Норма права и нормативно-правовые акты</w:t>
            </w:r>
          </w:p>
        </w:tc>
      </w:tr>
      <w:tr w:rsidR="006B73C2" w:rsidRPr="000775D9">
        <w:trPr>
          <w:trHeight w:hRule="exact" w:val="21"/>
        </w:trPr>
        <w:tc>
          <w:tcPr>
            <w:tcW w:w="9640" w:type="dxa"/>
          </w:tcPr>
          <w:p w:rsidR="006B73C2" w:rsidRPr="000775D9" w:rsidRDefault="006B73C2">
            <w:pPr>
              <w:rPr>
                <w:lang w:val="ru-RU"/>
              </w:rPr>
            </w:pPr>
          </w:p>
        </w:tc>
      </w:tr>
      <w:tr w:rsidR="006B73C2">
        <w:trPr>
          <w:trHeight w:hRule="exact" w:val="855"/>
        </w:trPr>
        <w:tc>
          <w:tcPr>
            <w:tcW w:w="9654"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Норма права.</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2. Статья нормативного акта.</w:t>
            </w:r>
          </w:p>
          <w:p w:rsidR="006B73C2" w:rsidRDefault="000775D9">
            <w:pPr>
              <w:spacing w:after="0" w:line="240" w:lineRule="auto"/>
              <w:rPr>
                <w:sz w:val="24"/>
                <w:szCs w:val="24"/>
              </w:rPr>
            </w:pPr>
            <w:r>
              <w:rPr>
                <w:rFonts w:ascii="Times New Roman" w:hAnsi="Times New Roman" w:cs="Times New Roman"/>
                <w:color w:val="000000"/>
                <w:sz w:val="24"/>
                <w:szCs w:val="24"/>
              </w:rPr>
              <w:t>3. Санкции нормы права.</w:t>
            </w:r>
          </w:p>
        </w:tc>
      </w:tr>
      <w:tr w:rsidR="006B73C2">
        <w:trPr>
          <w:trHeight w:hRule="exact" w:val="8"/>
        </w:trPr>
        <w:tc>
          <w:tcPr>
            <w:tcW w:w="9640" w:type="dxa"/>
          </w:tcPr>
          <w:p w:rsidR="006B73C2" w:rsidRDefault="006B73C2"/>
        </w:tc>
      </w:tr>
      <w:tr w:rsidR="006B73C2" w:rsidRPr="000775D9">
        <w:trPr>
          <w:trHeight w:hRule="exact" w:val="585"/>
        </w:trPr>
        <w:tc>
          <w:tcPr>
            <w:tcW w:w="9654" w:type="dxa"/>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Правоотношения. Правомерное поведение и</w:t>
            </w:r>
          </w:p>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правонарушения</w:t>
            </w:r>
          </w:p>
        </w:tc>
      </w:tr>
      <w:tr w:rsidR="006B73C2" w:rsidRPr="000775D9">
        <w:trPr>
          <w:trHeight w:hRule="exact" w:val="21"/>
        </w:trPr>
        <w:tc>
          <w:tcPr>
            <w:tcW w:w="9640" w:type="dxa"/>
          </w:tcPr>
          <w:p w:rsidR="006B73C2" w:rsidRPr="000775D9" w:rsidRDefault="006B73C2">
            <w:pPr>
              <w:rPr>
                <w:lang w:val="ru-RU"/>
              </w:rPr>
            </w:pPr>
          </w:p>
        </w:tc>
      </w:tr>
      <w:tr w:rsidR="006B73C2" w:rsidRPr="000775D9">
        <w:trPr>
          <w:trHeight w:hRule="exact" w:val="585"/>
        </w:trPr>
        <w:tc>
          <w:tcPr>
            <w:tcW w:w="9654"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1. Правомерное поведение, его черты.</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2. Правоотношения ответственности</w:t>
            </w:r>
          </w:p>
        </w:tc>
      </w:tr>
      <w:tr w:rsidR="006B73C2" w:rsidRPr="000775D9">
        <w:trPr>
          <w:trHeight w:hRule="exact" w:val="8"/>
        </w:trPr>
        <w:tc>
          <w:tcPr>
            <w:tcW w:w="9640" w:type="dxa"/>
          </w:tcPr>
          <w:p w:rsidR="006B73C2" w:rsidRPr="000775D9" w:rsidRDefault="006B73C2">
            <w:pPr>
              <w:rPr>
                <w:lang w:val="ru-RU"/>
              </w:rPr>
            </w:pPr>
          </w:p>
        </w:tc>
      </w:tr>
      <w:tr w:rsidR="006B73C2">
        <w:trPr>
          <w:trHeight w:hRule="exact" w:val="314"/>
        </w:trPr>
        <w:tc>
          <w:tcPr>
            <w:tcW w:w="9654" w:type="dxa"/>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b/>
                <w:color w:val="000000"/>
                <w:sz w:val="24"/>
                <w:szCs w:val="24"/>
              </w:rPr>
              <w:t>Правонарушение и юридическая ответственность</w:t>
            </w:r>
          </w:p>
        </w:tc>
      </w:tr>
      <w:tr w:rsidR="006B73C2">
        <w:trPr>
          <w:trHeight w:hRule="exact" w:val="21"/>
        </w:trPr>
        <w:tc>
          <w:tcPr>
            <w:tcW w:w="9640" w:type="dxa"/>
          </w:tcPr>
          <w:p w:rsidR="006B73C2" w:rsidRDefault="006B73C2"/>
        </w:tc>
      </w:tr>
      <w:tr w:rsidR="006B73C2" w:rsidRPr="000775D9">
        <w:trPr>
          <w:trHeight w:hRule="exact" w:val="855"/>
        </w:trPr>
        <w:tc>
          <w:tcPr>
            <w:tcW w:w="9654"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1.Понятие и структурные элементы правонарушения.</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2. Виды юридической ответственности.</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3. Принципы юридической ответственности</w:t>
            </w:r>
          </w:p>
        </w:tc>
      </w:tr>
      <w:tr w:rsidR="006B73C2" w:rsidRPr="000775D9">
        <w:trPr>
          <w:trHeight w:hRule="exact" w:val="8"/>
        </w:trPr>
        <w:tc>
          <w:tcPr>
            <w:tcW w:w="9640" w:type="dxa"/>
          </w:tcPr>
          <w:p w:rsidR="006B73C2" w:rsidRPr="000775D9" w:rsidRDefault="006B73C2">
            <w:pPr>
              <w:rPr>
                <w:lang w:val="ru-RU"/>
              </w:rPr>
            </w:pPr>
          </w:p>
        </w:tc>
      </w:tr>
      <w:tr w:rsidR="006B73C2">
        <w:trPr>
          <w:trHeight w:hRule="exact" w:val="585"/>
        </w:trPr>
        <w:tc>
          <w:tcPr>
            <w:tcW w:w="9654" w:type="dxa"/>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Система российского права. Отрасли права.</w:t>
            </w:r>
          </w:p>
          <w:p w:rsidR="006B73C2" w:rsidRDefault="000775D9">
            <w:pPr>
              <w:spacing w:after="0" w:line="240" w:lineRule="auto"/>
              <w:jc w:val="center"/>
              <w:rPr>
                <w:sz w:val="24"/>
                <w:szCs w:val="24"/>
              </w:rPr>
            </w:pPr>
            <w:r>
              <w:rPr>
                <w:rFonts w:ascii="Times New Roman" w:hAnsi="Times New Roman" w:cs="Times New Roman"/>
                <w:b/>
                <w:color w:val="000000"/>
                <w:sz w:val="24"/>
                <w:szCs w:val="24"/>
              </w:rPr>
              <w:t>Конституционное право.</w:t>
            </w:r>
          </w:p>
        </w:tc>
      </w:tr>
      <w:tr w:rsidR="006B73C2">
        <w:trPr>
          <w:trHeight w:hRule="exact" w:val="21"/>
        </w:trPr>
        <w:tc>
          <w:tcPr>
            <w:tcW w:w="9640" w:type="dxa"/>
          </w:tcPr>
          <w:p w:rsidR="006B73C2" w:rsidRDefault="006B73C2"/>
        </w:tc>
      </w:tr>
      <w:tr w:rsidR="006B73C2" w:rsidRPr="000775D9">
        <w:trPr>
          <w:trHeight w:hRule="exact" w:val="889"/>
        </w:trPr>
        <w:tc>
          <w:tcPr>
            <w:tcW w:w="9654" w:type="dxa"/>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1.Отрасли права.</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2.Правовые институты.</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3.Нормы права.</w:t>
            </w:r>
          </w:p>
        </w:tc>
      </w:tr>
    </w:tbl>
    <w:p w:rsidR="006B73C2" w:rsidRPr="000775D9" w:rsidRDefault="000775D9">
      <w:pPr>
        <w:rPr>
          <w:sz w:val="0"/>
          <w:szCs w:val="0"/>
          <w:lang w:val="ru-RU"/>
        </w:rPr>
      </w:pPr>
      <w:r w:rsidRPr="000775D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B73C2">
        <w:trPr>
          <w:trHeight w:hRule="exact" w:val="314"/>
        </w:trPr>
        <w:tc>
          <w:tcPr>
            <w:tcW w:w="9654" w:type="dxa"/>
            <w:gridSpan w:val="2"/>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lastRenderedPageBreak/>
              <w:t>4.Система конституционного права.</w:t>
            </w:r>
          </w:p>
        </w:tc>
      </w:tr>
      <w:tr w:rsidR="006B73C2">
        <w:trPr>
          <w:trHeight w:hRule="exact" w:val="8"/>
        </w:trPr>
        <w:tc>
          <w:tcPr>
            <w:tcW w:w="285" w:type="dxa"/>
          </w:tcPr>
          <w:p w:rsidR="006B73C2" w:rsidRDefault="006B73C2"/>
        </w:tc>
        <w:tc>
          <w:tcPr>
            <w:tcW w:w="9356" w:type="dxa"/>
          </w:tcPr>
          <w:p w:rsidR="006B73C2" w:rsidRDefault="006B73C2"/>
        </w:tc>
      </w:tr>
      <w:tr w:rsidR="006B73C2">
        <w:trPr>
          <w:trHeight w:hRule="exact" w:val="585"/>
        </w:trPr>
        <w:tc>
          <w:tcPr>
            <w:tcW w:w="9654" w:type="dxa"/>
            <w:gridSpan w:val="2"/>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Объект, предмет и метод политической науки.</w:t>
            </w:r>
          </w:p>
          <w:p w:rsidR="006B73C2" w:rsidRDefault="000775D9">
            <w:pPr>
              <w:spacing w:after="0" w:line="240" w:lineRule="auto"/>
              <w:jc w:val="center"/>
              <w:rPr>
                <w:sz w:val="24"/>
                <w:szCs w:val="24"/>
              </w:rPr>
            </w:pPr>
            <w:r>
              <w:rPr>
                <w:rFonts w:ascii="Times New Roman" w:hAnsi="Times New Roman" w:cs="Times New Roman"/>
                <w:b/>
                <w:color w:val="000000"/>
                <w:sz w:val="24"/>
                <w:szCs w:val="24"/>
              </w:rPr>
              <w:t>Функции политологии.</w:t>
            </w:r>
          </w:p>
        </w:tc>
      </w:tr>
      <w:tr w:rsidR="006B73C2">
        <w:trPr>
          <w:trHeight w:hRule="exact" w:val="21"/>
        </w:trPr>
        <w:tc>
          <w:tcPr>
            <w:tcW w:w="285" w:type="dxa"/>
          </w:tcPr>
          <w:p w:rsidR="006B73C2" w:rsidRDefault="006B73C2"/>
        </w:tc>
        <w:tc>
          <w:tcPr>
            <w:tcW w:w="9356" w:type="dxa"/>
          </w:tcPr>
          <w:p w:rsidR="006B73C2" w:rsidRDefault="006B73C2"/>
        </w:tc>
      </w:tr>
      <w:tr w:rsidR="006B73C2">
        <w:trPr>
          <w:trHeight w:hRule="exact" w:val="855"/>
        </w:trPr>
        <w:tc>
          <w:tcPr>
            <w:tcW w:w="9654" w:type="dxa"/>
            <w:gridSpan w:val="2"/>
            <w:shd w:val="clear" w:color="000000" w:fill="FFFFFF"/>
            <w:tcMar>
              <w:left w:w="34" w:type="dxa"/>
              <w:right w:w="34" w:type="dxa"/>
            </w:tcMar>
          </w:tcPr>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1.Теоретические методы политологии.</w:t>
            </w:r>
          </w:p>
          <w:p w:rsidR="006B73C2" w:rsidRPr="000775D9" w:rsidRDefault="000775D9">
            <w:pPr>
              <w:spacing w:after="0" w:line="240" w:lineRule="auto"/>
              <w:rPr>
                <w:sz w:val="24"/>
                <w:szCs w:val="24"/>
                <w:lang w:val="ru-RU"/>
              </w:rPr>
            </w:pPr>
            <w:r w:rsidRPr="000775D9">
              <w:rPr>
                <w:rFonts w:ascii="Times New Roman" w:hAnsi="Times New Roman" w:cs="Times New Roman"/>
                <w:color w:val="000000"/>
                <w:sz w:val="24"/>
                <w:szCs w:val="24"/>
                <w:lang w:val="ru-RU"/>
              </w:rPr>
              <w:t>2.Общенаучные методы политологии.</w:t>
            </w:r>
          </w:p>
          <w:p w:rsidR="006B73C2" w:rsidRDefault="000775D9">
            <w:pPr>
              <w:spacing w:after="0" w:line="240" w:lineRule="auto"/>
              <w:rPr>
                <w:sz w:val="24"/>
                <w:szCs w:val="24"/>
              </w:rPr>
            </w:pPr>
            <w:r>
              <w:rPr>
                <w:rFonts w:ascii="Times New Roman" w:hAnsi="Times New Roman" w:cs="Times New Roman"/>
                <w:color w:val="000000"/>
                <w:sz w:val="24"/>
                <w:szCs w:val="24"/>
              </w:rPr>
              <w:t>3.Логические методы политологии.</w:t>
            </w:r>
          </w:p>
        </w:tc>
      </w:tr>
      <w:tr w:rsidR="006B73C2">
        <w:trPr>
          <w:trHeight w:hRule="exact" w:val="8"/>
        </w:trPr>
        <w:tc>
          <w:tcPr>
            <w:tcW w:w="285" w:type="dxa"/>
          </w:tcPr>
          <w:p w:rsidR="006B73C2" w:rsidRDefault="006B73C2"/>
        </w:tc>
        <w:tc>
          <w:tcPr>
            <w:tcW w:w="9356" w:type="dxa"/>
          </w:tcPr>
          <w:p w:rsidR="006B73C2" w:rsidRDefault="006B73C2"/>
        </w:tc>
      </w:tr>
      <w:tr w:rsidR="006B73C2" w:rsidRPr="000775D9">
        <w:trPr>
          <w:trHeight w:hRule="exact" w:val="585"/>
        </w:trPr>
        <w:tc>
          <w:tcPr>
            <w:tcW w:w="9654" w:type="dxa"/>
            <w:gridSpan w:val="2"/>
            <w:shd w:val="clear" w:color="000000" w:fill="FFFFFF"/>
            <w:tcMar>
              <w:left w:w="34" w:type="dxa"/>
              <w:right w:w="34" w:type="dxa"/>
            </w:tcMar>
          </w:tcPr>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Гражданское общество, его происхождение и</w:t>
            </w:r>
          </w:p>
          <w:p w:rsidR="006B73C2" w:rsidRPr="000775D9" w:rsidRDefault="000775D9">
            <w:pPr>
              <w:spacing w:after="0" w:line="240" w:lineRule="auto"/>
              <w:jc w:val="center"/>
              <w:rPr>
                <w:sz w:val="24"/>
                <w:szCs w:val="24"/>
                <w:lang w:val="ru-RU"/>
              </w:rPr>
            </w:pPr>
            <w:r w:rsidRPr="000775D9">
              <w:rPr>
                <w:rFonts w:ascii="Times New Roman" w:hAnsi="Times New Roman" w:cs="Times New Roman"/>
                <w:b/>
                <w:color w:val="000000"/>
                <w:sz w:val="24"/>
                <w:szCs w:val="24"/>
                <w:lang w:val="ru-RU"/>
              </w:rPr>
              <w:t>особенности.</w:t>
            </w:r>
          </w:p>
        </w:tc>
      </w:tr>
      <w:tr w:rsidR="006B73C2" w:rsidRPr="000775D9">
        <w:trPr>
          <w:trHeight w:hRule="exact" w:val="21"/>
        </w:trPr>
        <w:tc>
          <w:tcPr>
            <w:tcW w:w="285" w:type="dxa"/>
          </w:tcPr>
          <w:p w:rsidR="006B73C2" w:rsidRPr="000775D9" w:rsidRDefault="006B73C2">
            <w:pPr>
              <w:rPr>
                <w:lang w:val="ru-RU"/>
              </w:rPr>
            </w:pPr>
          </w:p>
        </w:tc>
        <w:tc>
          <w:tcPr>
            <w:tcW w:w="9356" w:type="dxa"/>
          </w:tcPr>
          <w:p w:rsidR="006B73C2" w:rsidRPr="000775D9" w:rsidRDefault="006B73C2">
            <w:pPr>
              <w:rPr>
                <w:lang w:val="ru-RU"/>
              </w:rPr>
            </w:pPr>
          </w:p>
        </w:tc>
      </w:tr>
      <w:tr w:rsidR="006B73C2">
        <w:trPr>
          <w:trHeight w:hRule="exact" w:val="855"/>
        </w:trPr>
        <w:tc>
          <w:tcPr>
            <w:tcW w:w="9654" w:type="dxa"/>
            <w:gridSpan w:val="2"/>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1.Происхождение гражданского общества.</w:t>
            </w:r>
          </w:p>
          <w:p w:rsidR="006B73C2" w:rsidRDefault="000775D9">
            <w:pPr>
              <w:spacing w:after="0" w:line="240" w:lineRule="auto"/>
              <w:rPr>
                <w:sz w:val="24"/>
                <w:szCs w:val="24"/>
              </w:rPr>
            </w:pPr>
            <w:r>
              <w:rPr>
                <w:rFonts w:ascii="Times New Roman" w:hAnsi="Times New Roman" w:cs="Times New Roman"/>
                <w:color w:val="000000"/>
                <w:sz w:val="24"/>
                <w:szCs w:val="24"/>
              </w:rPr>
              <w:t>2. Соотношение гражданского общества и государства.</w:t>
            </w:r>
          </w:p>
          <w:p w:rsidR="006B73C2" w:rsidRDefault="000775D9">
            <w:pPr>
              <w:spacing w:after="0" w:line="240" w:lineRule="auto"/>
              <w:rPr>
                <w:sz w:val="24"/>
                <w:szCs w:val="24"/>
              </w:rPr>
            </w:pPr>
            <w:r>
              <w:rPr>
                <w:rFonts w:ascii="Times New Roman" w:hAnsi="Times New Roman" w:cs="Times New Roman"/>
                <w:color w:val="000000"/>
                <w:sz w:val="24"/>
                <w:szCs w:val="24"/>
              </w:rPr>
              <w:t>3. Модель взаимоотношений государства и гражданского общества.</w:t>
            </w:r>
          </w:p>
        </w:tc>
      </w:tr>
      <w:tr w:rsidR="006B73C2">
        <w:trPr>
          <w:trHeight w:hRule="exact" w:val="8"/>
        </w:trPr>
        <w:tc>
          <w:tcPr>
            <w:tcW w:w="285" w:type="dxa"/>
          </w:tcPr>
          <w:p w:rsidR="006B73C2" w:rsidRDefault="006B73C2"/>
        </w:tc>
        <w:tc>
          <w:tcPr>
            <w:tcW w:w="9356" w:type="dxa"/>
          </w:tcPr>
          <w:p w:rsidR="006B73C2" w:rsidRDefault="006B73C2"/>
        </w:tc>
      </w:tr>
      <w:tr w:rsidR="006B73C2">
        <w:trPr>
          <w:trHeight w:hRule="exact" w:val="314"/>
        </w:trPr>
        <w:tc>
          <w:tcPr>
            <w:tcW w:w="9654" w:type="dxa"/>
            <w:gridSpan w:val="2"/>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b/>
                <w:color w:val="000000"/>
                <w:sz w:val="24"/>
                <w:szCs w:val="24"/>
              </w:rPr>
              <w:t>Политические отношения и процессы</w:t>
            </w:r>
          </w:p>
        </w:tc>
      </w:tr>
      <w:tr w:rsidR="006B73C2">
        <w:trPr>
          <w:trHeight w:hRule="exact" w:val="21"/>
        </w:trPr>
        <w:tc>
          <w:tcPr>
            <w:tcW w:w="285" w:type="dxa"/>
          </w:tcPr>
          <w:p w:rsidR="006B73C2" w:rsidRDefault="006B73C2"/>
        </w:tc>
        <w:tc>
          <w:tcPr>
            <w:tcW w:w="9356" w:type="dxa"/>
          </w:tcPr>
          <w:p w:rsidR="006B73C2" w:rsidRDefault="006B73C2"/>
        </w:tc>
      </w:tr>
      <w:tr w:rsidR="006B73C2">
        <w:trPr>
          <w:trHeight w:hRule="exact" w:val="1125"/>
        </w:trPr>
        <w:tc>
          <w:tcPr>
            <w:tcW w:w="9654" w:type="dxa"/>
            <w:gridSpan w:val="2"/>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1.Сущность политических процессов.</w:t>
            </w:r>
          </w:p>
          <w:p w:rsidR="006B73C2" w:rsidRDefault="000775D9">
            <w:pPr>
              <w:spacing w:after="0" w:line="240" w:lineRule="auto"/>
              <w:rPr>
                <w:sz w:val="24"/>
                <w:szCs w:val="24"/>
              </w:rPr>
            </w:pPr>
            <w:r>
              <w:rPr>
                <w:rFonts w:ascii="Times New Roman" w:hAnsi="Times New Roman" w:cs="Times New Roman"/>
                <w:color w:val="000000"/>
                <w:sz w:val="24"/>
                <w:szCs w:val="24"/>
              </w:rPr>
              <w:t>2.Структура видов политических отношений.</w:t>
            </w:r>
          </w:p>
          <w:p w:rsidR="006B73C2" w:rsidRDefault="000775D9">
            <w:pPr>
              <w:spacing w:after="0" w:line="240" w:lineRule="auto"/>
              <w:rPr>
                <w:sz w:val="24"/>
                <w:szCs w:val="24"/>
              </w:rPr>
            </w:pPr>
            <w:r>
              <w:rPr>
                <w:rFonts w:ascii="Times New Roman" w:hAnsi="Times New Roman" w:cs="Times New Roman"/>
                <w:color w:val="000000"/>
                <w:sz w:val="24"/>
                <w:szCs w:val="24"/>
              </w:rPr>
              <w:t>3. Национальные отношения.</w:t>
            </w:r>
          </w:p>
          <w:p w:rsidR="006B73C2" w:rsidRDefault="000775D9">
            <w:pPr>
              <w:spacing w:after="0" w:line="240" w:lineRule="auto"/>
              <w:rPr>
                <w:sz w:val="24"/>
                <w:szCs w:val="24"/>
              </w:rPr>
            </w:pPr>
            <w:r>
              <w:rPr>
                <w:rFonts w:ascii="Times New Roman" w:hAnsi="Times New Roman" w:cs="Times New Roman"/>
                <w:color w:val="000000"/>
                <w:sz w:val="24"/>
                <w:szCs w:val="24"/>
              </w:rPr>
              <w:t>4.Межнациональные отношения.</w:t>
            </w:r>
          </w:p>
        </w:tc>
      </w:tr>
      <w:tr w:rsidR="006B73C2">
        <w:trPr>
          <w:trHeight w:hRule="exact" w:val="8"/>
        </w:trPr>
        <w:tc>
          <w:tcPr>
            <w:tcW w:w="285" w:type="dxa"/>
          </w:tcPr>
          <w:p w:rsidR="006B73C2" w:rsidRDefault="006B73C2"/>
        </w:tc>
        <w:tc>
          <w:tcPr>
            <w:tcW w:w="9356" w:type="dxa"/>
          </w:tcPr>
          <w:p w:rsidR="006B73C2" w:rsidRDefault="006B73C2"/>
        </w:tc>
      </w:tr>
      <w:tr w:rsidR="006B73C2">
        <w:trPr>
          <w:trHeight w:hRule="exact" w:val="314"/>
        </w:trPr>
        <w:tc>
          <w:tcPr>
            <w:tcW w:w="9654" w:type="dxa"/>
            <w:gridSpan w:val="2"/>
            <w:shd w:val="clear" w:color="000000" w:fill="FFFFFF"/>
            <w:tcMar>
              <w:left w:w="34" w:type="dxa"/>
              <w:right w:w="34" w:type="dxa"/>
            </w:tcMar>
          </w:tcPr>
          <w:p w:rsidR="006B73C2" w:rsidRDefault="000775D9">
            <w:pPr>
              <w:spacing w:after="0" w:line="240" w:lineRule="auto"/>
              <w:jc w:val="center"/>
              <w:rPr>
                <w:sz w:val="24"/>
                <w:szCs w:val="24"/>
              </w:rPr>
            </w:pPr>
            <w:r>
              <w:rPr>
                <w:rFonts w:ascii="Times New Roman" w:hAnsi="Times New Roman" w:cs="Times New Roman"/>
                <w:b/>
                <w:color w:val="000000"/>
                <w:sz w:val="24"/>
                <w:szCs w:val="24"/>
              </w:rPr>
              <w:t>Мировая политика и международные отношения.</w:t>
            </w:r>
          </w:p>
        </w:tc>
      </w:tr>
      <w:tr w:rsidR="006B73C2">
        <w:trPr>
          <w:trHeight w:hRule="exact" w:val="21"/>
        </w:trPr>
        <w:tc>
          <w:tcPr>
            <w:tcW w:w="285" w:type="dxa"/>
          </w:tcPr>
          <w:p w:rsidR="006B73C2" w:rsidRDefault="006B73C2"/>
        </w:tc>
        <w:tc>
          <w:tcPr>
            <w:tcW w:w="9356" w:type="dxa"/>
          </w:tcPr>
          <w:p w:rsidR="006B73C2" w:rsidRDefault="006B73C2"/>
        </w:tc>
      </w:tr>
      <w:tr w:rsidR="006B73C2">
        <w:trPr>
          <w:trHeight w:hRule="exact" w:val="1125"/>
        </w:trPr>
        <w:tc>
          <w:tcPr>
            <w:tcW w:w="9654" w:type="dxa"/>
            <w:gridSpan w:val="2"/>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1. Геополитика: понятия и основные идеи, их влияние на мировой политический</w:t>
            </w:r>
          </w:p>
          <w:p w:rsidR="006B73C2" w:rsidRDefault="000775D9">
            <w:pPr>
              <w:spacing w:after="0" w:line="240" w:lineRule="auto"/>
              <w:rPr>
                <w:sz w:val="24"/>
                <w:szCs w:val="24"/>
              </w:rPr>
            </w:pPr>
            <w:r>
              <w:rPr>
                <w:rFonts w:ascii="Times New Roman" w:hAnsi="Times New Roman" w:cs="Times New Roman"/>
                <w:color w:val="000000"/>
                <w:sz w:val="24"/>
                <w:szCs w:val="24"/>
              </w:rPr>
              <w:t>2. Влияние географического детерминизма, социал-дарвинизма и органицизма на формирование геополитики.</w:t>
            </w:r>
          </w:p>
          <w:p w:rsidR="006B73C2" w:rsidRDefault="000775D9">
            <w:pPr>
              <w:spacing w:after="0" w:line="240" w:lineRule="auto"/>
              <w:rPr>
                <w:sz w:val="24"/>
                <w:szCs w:val="24"/>
              </w:rPr>
            </w:pPr>
            <w:r>
              <w:rPr>
                <w:rFonts w:ascii="Times New Roman" w:hAnsi="Times New Roman" w:cs="Times New Roman"/>
                <w:color w:val="000000"/>
                <w:sz w:val="24"/>
                <w:szCs w:val="24"/>
              </w:rPr>
              <w:t>3. Международные отношения</w:t>
            </w:r>
          </w:p>
        </w:tc>
      </w:tr>
      <w:tr w:rsidR="006B73C2">
        <w:trPr>
          <w:trHeight w:hRule="exact" w:val="855"/>
        </w:trPr>
        <w:tc>
          <w:tcPr>
            <w:tcW w:w="9654" w:type="dxa"/>
            <w:gridSpan w:val="2"/>
            <w:shd w:val="clear" w:color="000000" w:fill="FFFFFF"/>
            <w:tcMar>
              <w:left w:w="34" w:type="dxa"/>
              <w:right w:w="34" w:type="dxa"/>
            </w:tcMar>
          </w:tcPr>
          <w:p w:rsidR="006B73C2" w:rsidRDefault="006B73C2">
            <w:pPr>
              <w:spacing w:after="0" w:line="240" w:lineRule="auto"/>
              <w:rPr>
                <w:sz w:val="24"/>
                <w:szCs w:val="24"/>
              </w:rPr>
            </w:pPr>
          </w:p>
          <w:p w:rsidR="006B73C2" w:rsidRDefault="000775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73C2">
        <w:trPr>
          <w:trHeight w:hRule="exact" w:val="4912"/>
        </w:trPr>
        <w:tc>
          <w:tcPr>
            <w:tcW w:w="9654" w:type="dxa"/>
            <w:gridSpan w:val="2"/>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права и политологии » / Лобжанидзе Галина Ираклиевна. – Омск: Изд-во Омской гуманитарной академии, 2022.</w:t>
            </w:r>
          </w:p>
          <w:p w:rsidR="006B73C2" w:rsidRDefault="000775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73C2" w:rsidRDefault="000775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73C2" w:rsidRDefault="000775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73C2">
        <w:trPr>
          <w:trHeight w:hRule="exact" w:val="138"/>
        </w:trPr>
        <w:tc>
          <w:tcPr>
            <w:tcW w:w="285" w:type="dxa"/>
          </w:tcPr>
          <w:p w:rsidR="006B73C2" w:rsidRDefault="006B73C2"/>
        </w:tc>
        <w:tc>
          <w:tcPr>
            <w:tcW w:w="9356" w:type="dxa"/>
          </w:tcPr>
          <w:p w:rsidR="006B73C2" w:rsidRDefault="006B73C2"/>
        </w:tc>
      </w:tr>
      <w:tr w:rsidR="006B73C2">
        <w:trPr>
          <w:trHeight w:hRule="exact" w:val="855"/>
        </w:trPr>
        <w:tc>
          <w:tcPr>
            <w:tcW w:w="9654" w:type="dxa"/>
            <w:gridSpan w:val="2"/>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73C2" w:rsidRDefault="000775D9">
            <w:pPr>
              <w:spacing w:after="0" w:line="240" w:lineRule="auto"/>
              <w:rPr>
                <w:sz w:val="24"/>
                <w:szCs w:val="24"/>
              </w:rPr>
            </w:pPr>
            <w:r>
              <w:rPr>
                <w:rFonts w:ascii="Times New Roman" w:hAnsi="Times New Roman" w:cs="Times New Roman"/>
                <w:b/>
                <w:color w:val="000000"/>
                <w:sz w:val="24"/>
                <w:szCs w:val="24"/>
              </w:rPr>
              <w:t>Основная:</w:t>
            </w:r>
          </w:p>
        </w:tc>
      </w:tr>
      <w:tr w:rsidR="006B73C2">
        <w:trPr>
          <w:trHeight w:hRule="exact" w:val="555"/>
        </w:trPr>
        <w:tc>
          <w:tcPr>
            <w:tcW w:w="9654" w:type="dxa"/>
            <w:gridSpan w:val="2"/>
            <w:shd w:val="clear" w:color="000000" w:fill="FFFFFF"/>
            <w:tcMar>
              <w:left w:w="34" w:type="dxa"/>
              <w:right w:w="34" w:type="dxa"/>
            </w:tcMar>
          </w:tcPr>
          <w:p w:rsidR="006B73C2" w:rsidRDefault="000775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70D64">
                <w:rPr>
                  <w:rStyle w:val="a3"/>
                </w:rPr>
                <w:t>https://urait.ru/bcode/450437</w:t>
              </w:r>
            </w:hyperlink>
            <w:r>
              <w:t xml:space="preserve"> </w:t>
            </w:r>
          </w:p>
        </w:tc>
      </w:tr>
      <w:tr w:rsidR="006B73C2">
        <w:trPr>
          <w:trHeight w:hRule="exact" w:val="1096"/>
        </w:trPr>
        <w:tc>
          <w:tcPr>
            <w:tcW w:w="9654" w:type="dxa"/>
            <w:gridSpan w:val="2"/>
            <w:shd w:val="clear" w:color="000000" w:fill="FFFFFF"/>
            <w:tcMar>
              <w:left w:w="34" w:type="dxa"/>
              <w:right w:w="34" w:type="dxa"/>
            </w:tcMar>
          </w:tcPr>
          <w:p w:rsidR="006B73C2" w:rsidRDefault="000775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Вологдин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Боклан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Лезов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Лифшиц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Матусевич</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Огнева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Свинцицкая</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Староверова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Четвертков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70D64">
                <w:rPr>
                  <w:rStyle w:val="a3"/>
                </w:rPr>
                <w:t>https://urait.ru/bcode/450519</w:t>
              </w:r>
            </w:hyperlink>
            <w:r>
              <w:t xml:space="preserve"> </w:t>
            </w:r>
          </w:p>
        </w:tc>
      </w:tr>
      <w:tr w:rsidR="006B73C2">
        <w:trPr>
          <w:trHeight w:hRule="exact" w:val="277"/>
        </w:trPr>
        <w:tc>
          <w:tcPr>
            <w:tcW w:w="285" w:type="dxa"/>
          </w:tcPr>
          <w:p w:rsidR="006B73C2" w:rsidRDefault="006B73C2"/>
        </w:tc>
        <w:tc>
          <w:tcPr>
            <w:tcW w:w="9370"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i/>
                <w:color w:val="000000"/>
                <w:sz w:val="24"/>
                <w:szCs w:val="24"/>
              </w:rPr>
              <w:t>Дополнительная:</w:t>
            </w:r>
          </w:p>
        </w:tc>
      </w:tr>
      <w:tr w:rsidR="006B73C2">
        <w:trPr>
          <w:trHeight w:hRule="exact" w:val="26"/>
        </w:trPr>
        <w:tc>
          <w:tcPr>
            <w:tcW w:w="9654" w:type="dxa"/>
            <w:gridSpan w:val="2"/>
            <w:vMerge w:val="restart"/>
            <w:shd w:val="clear" w:color="000000" w:fill="FFFFFF"/>
            <w:tcMar>
              <w:left w:w="34" w:type="dxa"/>
              <w:right w:w="34" w:type="dxa"/>
            </w:tcMar>
          </w:tcPr>
          <w:p w:rsidR="006B73C2" w:rsidRDefault="000775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Лекции</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общей</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Коркунов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p>
        </w:tc>
      </w:tr>
      <w:tr w:rsidR="006B73C2">
        <w:trPr>
          <w:trHeight w:hRule="exact" w:val="478"/>
        </w:trPr>
        <w:tc>
          <w:tcPr>
            <w:tcW w:w="9654" w:type="dxa"/>
            <w:gridSpan w:val="2"/>
            <w:vMerge/>
            <w:shd w:val="clear" w:color="000000" w:fill="FFFFFF"/>
            <w:tcMar>
              <w:left w:w="34" w:type="dxa"/>
              <w:right w:w="34" w:type="dxa"/>
            </w:tcMar>
          </w:tcPr>
          <w:p w:rsidR="006B73C2" w:rsidRDefault="006B73C2"/>
        </w:tc>
      </w:tr>
    </w:tbl>
    <w:p w:rsidR="006B73C2" w:rsidRDefault="000775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C2">
        <w:trPr>
          <w:trHeight w:hRule="exact" w:val="285"/>
        </w:trPr>
        <w:tc>
          <w:tcPr>
            <w:tcW w:w="9654" w:type="dxa"/>
            <w:shd w:val="clear" w:color="000000" w:fill="FFFFFF"/>
            <w:tcMar>
              <w:left w:w="34" w:type="dxa"/>
              <w:right w:w="34" w:type="dxa"/>
            </w:tcMar>
          </w:tcPr>
          <w:p w:rsidR="006B73C2" w:rsidRDefault="000775D9">
            <w:pPr>
              <w:spacing w:after="0" w:line="240" w:lineRule="auto"/>
              <w:jc w:val="both"/>
              <w:rPr>
                <w:sz w:val="24"/>
                <w:szCs w:val="24"/>
              </w:rPr>
            </w:pPr>
            <w:r>
              <w:rPr>
                <w:rFonts w:ascii="Times New Roman" w:hAnsi="Times New Roman" w:cs="Times New Roman"/>
                <w:color w:val="000000"/>
                <w:sz w:val="24"/>
                <w:szCs w:val="24"/>
              </w:rPr>
              <w:lastRenderedPageBreak/>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978-5-534-07620-2.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70D64">
                <w:rPr>
                  <w:rStyle w:val="a3"/>
                </w:rPr>
                <w:t>https://urait.ru/bcode/452586</w:t>
              </w:r>
            </w:hyperlink>
            <w:r>
              <w:t xml:space="preserve"> </w:t>
            </w:r>
          </w:p>
        </w:tc>
      </w:tr>
      <w:tr w:rsidR="006B73C2">
        <w:trPr>
          <w:trHeight w:hRule="exact" w:val="555"/>
        </w:trPr>
        <w:tc>
          <w:tcPr>
            <w:tcW w:w="9654" w:type="dxa"/>
            <w:shd w:val="clear" w:color="000000" w:fill="FFFFFF"/>
            <w:tcMar>
              <w:left w:w="34" w:type="dxa"/>
              <w:right w:w="34" w:type="dxa"/>
            </w:tcMar>
          </w:tcPr>
          <w:p w:rsidR="006B73C2" w:rsidRDefault="000775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юристов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Саломатин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978-5-9916-8606-8.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70D64">
                <w:rPr>
                  <w:rStyle w:val="a3"/>
                </w:rPr>
                <w:t>https://urait.ru/bcode/449713</w:t>
              </w:r>
            </w:hyperlink>
            <w:r>
              <w:t xml:space="preserve"> </w:t>
            </w:r>
          </w:p>
        </w:tc>
      </w:tr>
      <w:tr w:rsidR="006B73C2">
        <w:trPr>
          <w:trHeight w:hRule="exact" w:val="585"/>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73C2">
        <w:trPr>
          <w:trHeight w:hRule="exact" w:val="9751"/>
        </w:trPr>
        <w:tc>
          <w:tcPr>
            <w:tcW w:w="9654" w:type="dxa"/>
            <w:shd w:val="clear" w:color="000000" w:fill="FFFFFF"/>
            <w:tcMar>
              <w:left w:w="34" w:type="dxa"/>
              <w:right w:w="34" w:type="dxa"/>
            </w:tcMar>
          </w:tcPr>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70D64">
                <w:rPr>
                  <w:rStyle w:val="a3"/>
                  <w:rFonts w:ascii="Times New Roman" w:hAnsi="Times New Roman" w:cs="Times New Roman"/>
                  <w:sz w:val="24"/>
                  <w:szCs w:val="24"/>
                </w:rPr>
                <w:t>http://www.iprbookshop.ru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70D64">
                <w:rPr>
                  <w:rStyle w:val="a3"/>
                  <w:rFonts w:ascii="Times New Roman" w:hAnsi="Times New Roman" w:cs="Times New Roman"/>
                  <w:sz w:val="24"/>
                  <w:szCs w:val="24"/>
                </w:rPr>
                <w:t>http://biblio-online.ru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70D64">
                <w:rPr>
                  <w:rStyle w:val="a3"/>
                  <w:rFonts w:ascii="Times New Roman" w:hAnsi="Times New Roman" w:cs="Times New Roman"/>
                  <w:sz w:val="24"/>
                  <w:szCs w:val="24"/>
                </w:rPr>
                <w:t>http://window.edu.ru/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70D64">
                <w:rPr>
                  <w:rStyle w:val="a3"/>
                  <w:rFonts w:ascii="Times New Roman" w:hAnsi="Times New Roman" w:cs="Times New Roman"/>
                  <w:sz w:val="24"/>
                  <w:szCs w:val="24"/>
                </w:rPr>
                <w:t>http://elibrary.ru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70D64">
                <w:rPr>
                  <w:rStyle w:val="a3"/>
                  <w:rFonts w:ascii="Times New Roman" w:hAnsi="Times New Roman" w:cs="Times New Roman"/>
                  <w:sz w:val="24"/>
                  <w:szCs w:val="24"/>
                </w:rPr>
                <w:t>http://www.sciencedirect.com</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sidR="00E14172">
                <w:rPr>
                  <w:rStyle w:val="a3"/>
                  <w:rFonts w:ascii="Times New Roman" w:hAnsi="Times New Roman" w:cs="Times New Roman"/>
                  <w:sz w:val="24"/>
                  <w:szCs w:val="24"/>
                </w:rPr>
                <w:t>www.edu.ru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70D64">
                <w:rPr>
                  <w:rStyle w:val="a3"/>
                  <w:rFonts w:ascii="Times New Roman" w:hAnsi="Times New Roman" w:cs="Times New Roman"/>
                  <w:sz w:val="24"/>
                  <w:szCs w:val="24"/>
                </w:rPr>
                <w:t>http://journals.cambridge.org</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70D64">
                <w:rPr>
                  <w:rStyle w:val="a3"/>
                  <w:rFonts w:ascii="Times New Roman" w:hAnsi="Times New Roman" w:cs="Times New Roman"/>
                  <w:sz w:val="24"/>
                  <w:szCs w:val="24"/>
                </w:rPr>
                <w:t>http://www.oxfordjoumals.org</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70D64">
                <w:rPr>
                  <w:rStyle w:val="a3"/>
                  <w:rFonts w:ascii="Times New Roman" w:hAnsi="Times New Roman" w:cs="Times New Roman"/>
                  <w:sz w:val="24"/>
                  <w:szCs w:val="24"/>
                </w:rPr>
                <w:t>http://dic.academic.ru/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70D64">
                <w:rPr>
                  <w:rStyle w:val="a3"/>
                  <w:rFonts w:ascii="Times New Roman" w:hAnsi="Times New Roman" w:cs="Times New Roman"/>
                  <w:sz w:val="24"/>
                  <w:szCs w:val="24"/>
                </w:rPr>
                <w:t>http://www.benran.ru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70D64">
                <w:rPr>
                  <w:rStyle w:val="a3"/>
                  <w:rFonts w:ascii="Times New Roman" w:hAnsi="Times New Roman" w:cs="Times New Roman"/>
                  <w:sz w:val="24"/>
                  <w:szCs w:val="24"/>
                </w:rPr>
                <w:t>http://www.gks.ru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70D64">
                <w:rPr>
                  <w:rStyle w:val="a3"/>
                  <w:rFonts w:ascii="Times New Roman" w:hAnsi="Times New Roman" w:cs="Times New Roman"/>
                  <w:sz w:val="24"/>
                  <w:szCs w:val="24"/>
                </w:rPr>
                <w:t>http://diss.rsl.ru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70D64">
                <w:rPr>
                  <w:rStyle w:val="a3"/>
                  <w:rFonts w:ascii="Times New Roman" w:hAnsi="Times New Roman" w:cs="Times New Roman"/>
                  <w:sz w:val="24"/>
                  <w:szCs w:val="24"/>
                </w:rPr>
                <w:t>http://ru.spinform.ru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73C2" w:rsidRDefault="000775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73C2">
        <w:trPr>
          <w:trHeight w:hRule="exact" w:val="314"/>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73C2">
        <w:trPr>
          <w:trHeight w:hRule="exact" w:val="3900"/>
        </w:trPr>
        <w:tc>
          <w:tcPr>
            <w:tcW w:w="9654" w:type="dxa"/>
            <w:shd w:val="clear" w:color="000000" w:fill="FFFFFF"/>
            <w:tcMar>
              <w:left w:w="34" w:type="dxa"/>
              <w:right w:w="34" w:type="dxa"/>
            </w:tcMar>
          </w:tcPr>
          <w:p w:rsidR="006B73C2" w:rsidRDefault="000775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73C2" w:rsidRDefault="000775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6B73C2" w:rsidRDefault="000775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C2">
        <w:trPr>
          <w:trHeight w:hRule="exact" w:val="9915"/>
        </w:trPr>
        <w:tc>
          <w:tcPr>
            <w:tcW w:w="9654" w:type="dxa"/>
            <w:shd w:val="clear" w:color="000000" w:fill="FFFFFF"/>
            <w:tcMar>
              <w:left w:w="34" w:type="dxa"/>
              <w:right w:w="34" w:type="dxa"/>
            </w:tcMar>
          </w:tcPr>
          <w:p w:rsidR="006B73C2" w:rsidRDefault="000775D9">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73C2" w:rsidRDefault="000775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73C2" w:rsidRDefault="000775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73C2" w:rsidRDefault="000775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73C2" w:rsidRDefault="000775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73C2" w:rsidRDefault="000775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73C2" w:rsidRDefault="000775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73C2" w:rsidRDefault="000775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73C2" w:rsidRDefault="000775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73C2">
        <w:trPr>
          <w:trHeight w:hRule="exact" w:val="855"/>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73C2">
        <w:trPr>
          <w:trHeight w:hRule="exact" w:val="2989"/>
        </w:trPr>
        <w:tc>
          <w:tcPr>
            <w:tcW w:w="9654" w:type="dxa"/>
            <w:shd w:val="clear" w:color="000000" w:fill="FFFFFF"/>
            <w:tcMar>
              <w:left w:w="34" w:type="dxa"/>
              <w:right w:w="34" w:type="dxa"/>
            </w:tcMar>
          </w:tcPr>
          <w:p w:rsidR="006B73C2" w:rsidRDefault="000775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73C2" w:rsidRDefault="006B73C2">
            <w:pPr>
              <w:spacing w:after="0" w:line="240" w:lineRule="auto"/>
              <w:jc w:val="both"/>
              <w:rPr>
                <w:sz w:val="24"/>
                <w:szCs w:val="24"/>
              </w:rPr>
            </w:pPr>
          </w:p>
          <w:p w:rsidR="006B73C2" w:rsidRDefault="000775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73C2" w:rsidRDefault="000775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73C2" w:rsidRDefault="000775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73C2" w:rsidRDefault="000775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73C2" w:rsidRDefault="000775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73C2" w:rsidRDefault="000775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73C2" w:rsidRDefault="006B73C2">
            <w:pPr>
              <w:spacing w:after="0" w:line="240" w:lineRule="auto"/>
              <w:jc w:val="both"/>
              <w:rPr>
                <w:sz w:val="24"/>
                <w:szCs w:val="24"/>
              </w:rPr>
            </w:pPr>
          </w:p>
          <w:p w:rsidR="006B73C2" w:rsidRDefault="000775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73C2">
        <w:trPr>
          <w:trHeight w:hRule="exact" w:val="304"/>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sidR="00E14172">
                <w:rPr>
                  <w:rStyle w:val="a3"/>
                  <w:rFonts w:ascii="Times New Roman" w:hAnsi="Times New Roman" w:cs="Times New Roman"/>
                  <w:sz w:val="24"/>
                  <w:szCs w:val="24"/>
                </w:rPr>
                <w:t>www.gks.ru</w:t>
              </w:r>
            </w:hyperlink>
          </w:p>
        </w:tc>
      </w:tr>
      <w:tr w:rsidR="006B73C2">
        <w:trPr>
          <w:trHeight w:hRule="exact" w:val="304"/>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sidR="00E14172">
                <w:rPr>
                  <w:rStyle w:val="a3"/>
                  <w:rFonts w:ascii="Times New Roman" w:hAnsi="Times New Roman" w:cs="Times New Roman"/>
                  <w:sz w:val="24"/>
                  <w:szCs w:val="24"/>
                </w:rPr>
                <w:t>www.government.ru</w:t>
              </w:r>
            </w:hyperlink>
          </w:p>
        </w:tc>
      </w:tr>
      <w:tr w:rsidR="006B73C2">
        <w:trPr>
          <w:trHeight w:hRule="exact" w:val="304"/>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70D64">
                <w:rPr>
                  <w:rStyle w:val="a3"/>
                  <w:rFonts w:ascii="Times New Roman" w:hAnsi="Times New Roman" w:cs="Times New Roman"/>
                  <w:sz w:val="24"/>
                  <w:szCs w:val="24"/>
                </w:rPr>
                <w:t>http://www.president.kremlin.ru</w:t>
              </w:r>
            </w:hyperlink>
          </w:p>
        </w:tc>
      </w:tr>
      <w:tr w:rsidR="006B73C2">
        <w:trPr>
          <w:trHeight w:hRule="exact" w:val="304"/>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70D64">
                <w:rPr>
                  <w:rStyle w:val="a3"/>
                  <w:rFonts w:ascii="Times New Roman" w:hAnsi="Times New Roman" w:cs="Times New Roman"/>
                  <w:sz w:val="24"/>
                  <w:szCs w:val="24"/>
                </w:rPr>
                <w:t>http://www.ict.edu.ru</w:t>
              </w:r>
            </w:hyperlink>
          </w:p>
        </w:tc>
      </w:tr>
      <w:tr w:rsidR="006B73C2">
        <w:trPr>
          <w:trHeight w:hRule="exact" w:val="304"/>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6B73C2" w:rsidRDefault="000775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C2">
        <w:trPr>
          <w:trHeight w:hRule="exact" w:val="585"/>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6B73C2" w:rsidRDefault="000775D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70D64">
                <w:rPr>
                  <w:rStyle w:val="a3"/>
                  <w:rFonts w:ascii="Times New Roman" w:hAnsi="Times New Roman" w:cs="Times New Roman"/>
                  <w:sz w:val="24"/>
                  <w:szCs w:val="24"/>
                </w:rPr>
                <w:t>http://fgosvo.ru</w:t>
              </w:r>
            </w:hyperlink>
          </w:p>
        </w:tc>
      </w:tr>
      <w:tr w:rsidR="006B73C2">
        <w:trPr>
          <w:trHeight w:hRule="exact" w:val="304"/>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70D64">
                <w:rPr>
                  <w:rStyle w:val="a3"/>
                  <w:rFonts w:ascii="Times New Roman" w:hAnsi="Times New Roman" w:cs="Times New Roman"/>
                  <w:sz w:val="24"/>
                  <w:szCs w:val="24"/>
                </w:rPr>
                <w:t>http://pravo.gov.ru</w:t>
              </w:r>
            </w:hyperlink>
          </w:p>
        </w:tc>
      </w:tr>
      <w:tr w:rsidR="006B73C2">
        <w:trPr>
          <w:trHeight w:hRule="exact" w:val="304"/>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70D64">
                <w:rPr>
                  <w:rStyle w:val="a3"/>
                  <w:rFonts w:ascii="Times New Roman" w:hAnsi="Times New Roman" w:cs="Times New Roman"/>
                  <w:sz w:val="24"/>
                  <w:szCs w:val="24"/>
                </w:rPr>
                <w:t>http://edu.garant.ru/omga/</w:t>
              </w:r>
            </w:hyperlink>
          </w:p>
        </w:tc>
      </w:tr>
      <w:tr w:rsidR="006B73C2">
        <w:trPr>
          <w:trHeight w:hRule="exact" w:val="585"/>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70D64">
                <w:rPr>
                  <w:rStyle w:val="a3"/>
                  <w:rFonts w:ascii="Times New Roman" w:hAnsi="Times New Roman" w:cs="Times New Roman"/>
                  <w:sz w:val="24"/>
                  <w:szCs w:val="24"/>
                </w:rPr>
                <w:t>http://www.consultant.ru/edu/student/study/</w:t>
              </w:r>
            </w:hyperlink>
          </w:p>
        </w:tc>
      </w:tr>
      <w:tr w:rsidR="006B73C2">
        <w:trPr>
          <w:trHeight w:hRule="exact" w:val="314"/>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73C2">
        <w:trPr>
          <w:trHeight w:hRule="exact" w:val="7587"/>
        </w:trPr>
        <w:tc>
          <w:tcPr>
            <w:tcW w:w="9654" w:type="dxa"/>
            <w:shd w:val="clear" w:color="000000" w:fill="FFFFFF"/>
            <w:tcMar>
              <w:left w:w="34" w:type="dxa"/>
              <w:right w:w="34" w:type="dxa"/>
            </w:tcMar>
          </w:tcPr>
          <w:p w:rsidR="006B73C2" w:rsidRDefault="000775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73C2" w:rsidRDefault="000775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73C2" w:rsidRDefault="000775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B73C2" w:rsidRDefault="000775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3C2" w:rsidRDefault="000775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73C2" w:rsidRDefault="000775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73C2" w:rsidRDefault="000775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B73C2" w:rsidRDefault="000775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73C2" w:rsidRDefault="000775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73C2" w:rsidRDefault="000775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73C2" w:rsidRDefault="000775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73C2" w:rsidRDefault="000775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73C2" w:rsidRDefault="000775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73C2" w:rsidRDefault="000775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73C2">
        <w:trPr>
          <w:trHeight w:hRule="exact" w:val="277"/>
        </w:trPr>
        <w:tc>
          <w:tcPr>
            <w:tcW w:w="9640" w:type="dxa"/>
          </w:tcPr>
          <w:p w:rsidR="006B73C2" w:rsidRDefault="006B73C2"/>
        </w:tc>
      </w:tr>
      <w:tr w:rsidR="006B73C2">
        <w:trPr>
          <w:trHeight w:hRule="exact" w:val="585"/>
        </w:trPr>
        <w:tc>
          <w:tcPr>
            <w:tcW w:w="9654" w:type="dxa"/>
            <w:shd w:val="clear" w:color="000000" w:fill="FFFFFF"/>
            <w:tcMar>
              <w:left w:w="34" w:type="dxa"/>
              <w:right w:w="34" w:type="dxa"/>
            </w:tcMar>
          </w:tcPr>
          <w:p w:rsidR="006B73C2" w:rsidRDefault="000775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73C2">
        <w:trPr>
          <w:trHeight w:hRule="exact" w:val="4847"/>
        </w:trPr>
        <w:tc>
          <w:tcPr>
            <w:tcW w:w="9654" w:type="dxa"/>
            <w:shd w:val="clear" w:color="000000" w:fill="FFFFFF"/>
            <w:tcMar>
              <w:left w:w="34" w:type="dxa"/>
              <w:right w:w="34" w:type="dxa"/>
            </w:tcMar>
          </w:tcPr>
          <w:p w:rsidR="006B73C2" w:rsidRDefault="000775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73C2" w:rsidRDefault="000775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73C2" w:rsidRDefault="000775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6B73C2" w:rsidRDefault="000775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3C2">
        <w:trPr>
          <w:trHeight w:hRule="exact" w:val="9480"/>
        </w:trPr>
        <w:tc>
          <w:tcPr>
            <w:tcW w:w="9654" w:type="dxa"/>
            <w:shd w:val="clear" w:color="000000" w:fill="FFFFFF"/>
            <w:tcMar>
              <w:left w:w="34" w:type="dxa"/>
              <w:right w:w="34" w:type="dxa"/>
            </w:tcMar>
          </w:tcPr>
          <w:p w:rsidR="006B73C2" w:rsidRDefault="000775D9">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6B73C2" w:rsidRDefault="000775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73C2" w:rsidRDefault="000775D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E14172">
                <w:rPr>
                  <w:rStyle w:val="a3"/>
                  <w:rFonts w:ascii="Times New Roman" w:hAnsi="Times New Roman" w:cs="Times New Roman"/>
                  <w:sz w:val="24"/>
                  <w:szCs w:val="24"/>
                </w:rPr>
                <w:t>www.biblio-online.ru</w:t>
              </w:r>
            </w:hyperlink>
          </w:p>
          <w:p w:rsidR="006B73C2" w:rsidRDefault="000775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B73C2" w:rsidRDefault="006B73C2"/>
    <w:sectPr w:rsidR="006B73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75D9"/>
    <w:rsid w:val="001F0BC7"/>
    <w:rsid w:val="006B73C2"/>
    <w:rsid w:val="00720321"/>
    <w:rsid w:val="00870D64"/>
    <w:rsid w:val="00D31453"/>
    <w:rsid w:val="00E1417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EA75FF-3F45-4AD1-9040-5C30747C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4172"/>
    <w:rPr>
      <w:color w:val="0563C1" w:themeColor="hyperlink"/>
      <w:u w:val="single"/>
    </w:rPr>
  </w:style>
  <w:style w:type="character" w:styleId="a4">
    <w:name w:val="Unresolved Mention"/>
    <w:basedOn w:val="a0"/>
    <w:uiPriority w:val="99"/>
    <w:semiHidden/>
    <w:unhideWhenUsed/>
    <w:rsid w:val="00E14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97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586"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051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043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6308</Words>
  <Characters>35959</Characters>
  <Application>Microsoft Office Word</Application>
  <DocSecurity>0</DocSecurity>
  <Lines>299</Lines>
  <Paragraphs>84</Paragraphs>
  <ScaleCrop>false</ScaleCrop>
  <Company/>
  <LinksUpToDate>false</LinksUpToDate>
  <CharactersWithSpaces>42183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(ППСиИО)(22)_plx_Основы права и политологии </dc:title>
  <dc:creator>FastReport.NET</dc:creator>
  <cp:lastModifiedBy>Mark Bernstorf</cp:lastModifiedBy>
  <cp:revision>5</cp:revision>
  <dcterms:created xsi:type="dcterms:W3CDTF">2022-05-04T11:19:00Z</dcterms:created>
  <dcterms:modified xsi:type="dcterms:W3CDTF">2022-11-13T14:28:00Z</dcterms:modified>
</cp:coreProperties>
</file>